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18728" w14:textId="77777777" w:rsidR="00AF21C8" w:rsidRPr="00396A6D" w:rsidRDefault="00AF21C8" w:rsidP="00AF21C8">
      <w:pPr>
        <w:spacing w:after="120"/>
        <w:jc w:val="center"/>
        <w:rPr>
          <w:rFonts w:ascii="Arial" w:hAnsi="Arial" w:cs="Arial"/>
        </w:rPr>
      </w:pPr>
      <w:r w:rsidRPr="00396A6D">
        <w:rPr>
          <w:rFonts w:ascii="Arial" w:hAnsi="Arial" w:cs="Arial"/>
          <w:noProof/>
        </w:rPr>
        <w:drawing>
          <wp:inline distT="0" distB="0" distL="0" distR="0" wp14:anchorId="3313B7BF" wp14:editId="167CE3AB">
            <wp:extent cx="847725" cy="895350"/>
            <wp:effectExtent l="0" t="0" r="9525" b="0"/>
            <wp:docPr id="1" name="Picture 1" descr="hc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ct_logo"/>
                    <pic:cNvPicPr>
                      <a:picLocks noChangeAspect="1" noChangeArrowheads="1"/>
                    </pic:cNvPicPr>
                  </pic:nvPicPr>
                  <pic:blipFill>
                    <a:blip r:embed="rId8" cstate="print"/>
                    <a:srcRect/>
                    <a:stretch>
                      <a:fillRect/>
                    </a:stretch>
                  </pic:blipFill>
                  <pic:spPr bwMode="auto">
                    <a:xfrm>
                      <a:off x="0" y="0"/>
                      <a:ext cx="847725" cy="895350"/>
                    </a:xfrm>
                    <a:prstGeom prst="rect">
                      <a:avLst/>
                    </a:prstGeom>
                    <a:noFill/>
                    <a:ln w="9525">
                      <a:noFill/>
                      <a:miter lim="800000"/>
                      <a:headEnd/>
                      <a:tailEnd/>
                    </a:ln>
                  </pic:spPr>
                </pic:pic>
              </a:graphicData>
            </a:graphic>
          </wp:inline>
        </w:drawing>
      </w:r>
    </w:p>
    <w:p w14:paraId="3FFAEB17" w14:textId="77777777" w:rsidR="00AF21C8" w:rsidRPr="00396A6D" w:rsidRDefault="00AF21C8" w:rsidP="00AF21C8">
      <w:pPr>
        <w:spacing w:after="120"/>
        <w:jc w:val="center"/>
        <w:rPr>
          <w:rFonts w:ascii="Arial" w:hAnsi="Arial" w:cs="Arial"/>
          <w:b/>
        </w:rPr>
      </w:pPr>
      <w:r w:rsidRPr="00396A6D">
        <w:rPr>
          <w:rFonts w:ascii="Arial" w:hAnsi="Arial" w:cs="Arial"/>
        </w:rPr>
        <w:t>Higher Colleges of Technology</w:t>
      </w:r>
    </w:p>
    <w:p w14:paraId="181997DE" w14:textId="77777777" w:rsidR="00AF21C8" w:rsidRPr="00396A6D" w:rsidRDefault="00AF21C8" w:rsidP="00AF21C8">
      <w:pPr>
        <w:spacing w:after="120"/>
        <w:jc w:val="center"/>
        <w:rPr>
          <w:rFonts w:ascii="Arial" w:hAnsi="Arial" w:cs="Arial"/>
          <w:b/>
        </w:rPr>
      </w:pPr>
      <w:r w:rsidRPr="00396A6D">
        <w:rPr>
          <w:rFonts w:ascii="Arial" w:hAnsi="Arial" w:cs="Arial"/>
        </w:rPr>
        <w:t>Abu Dhabi Women</w:t>
      </w:r>
      <w:r w:rsidRPr="00396A6D">
        <w:rPr>
          <w:rFonts w:ascii="Helvetica" w:eastAsia="Helvetica" w:hAnsi="Helvetica" w:cs="Helvetica"/>
        </w:rPr>
        <w:t>’</w:t>
      </w:r>
      <w:r w:rsidRPr="00396A6D">
        <w:rPr>
          <w:rFonts w:ascii="Arial" w:eastAsia="Calibri" w:hAnsi="Arial" w:cs="Arial"/>
        </w:rPr>
        <w:t>s</w:t>
      </w:r>
      <w:r w:rsidRPr="00396A6D">
        <w:rPr>
          <w:rFonts w:ascii="Arial" w:hAnsi="Arial" w:cs="Arial"/>
        </w:rPr>
        <w:t xml:space="preserve"> </w:t>
      </w:r>
      <w:r w:rsidRPr="00396A6D">
        <w:rPr>
          <w:rFonts w:ascii="Arial" w:eastAsia="Calibri" w:hAnsi="Arial" w:cs="Arial"/>
        </w:rPr>
        <w:t>College</w:t>
      </w:r>
    </w:p>
    <w:p w14:paraId="28E3D034" w14:textId="77777777" w:rsidR="00AF21C8" w:rsidRPr="00396A6D" w:rsidRDefault="00AF21C8" w:rsidP="00AF21C8">
      <w:pPr>
        <w:spacing w:after="120"/>
        <w:jc w:val="center"/>
        <w:rPr>
          <w:rFonts w:ascii="Arial" w:hAnsi="Arial" w:cs="Arial"/>
          <w:b/>
        </w:rPr>
      </w:pPr>
      <w:r w:rsidRPr="00396A6D">
        <w:rPr>
          <w:rFonts w:ascii="Arial" w:hAnsi="Arial" w:cs="Arial"/>
        </w:rPr>
        <w:t>Bachelor Business Program</w:t>
      </w:r>
    </w:p>
    <w:p w14:paraId="46B72957" w14:textId="77777777" w:rsidR="00AF21C8" w:rsidRPr="00396A6D" w:rsidRDefault="00AF21C8" w:rsidP="00AF21C8">
      <w:pPr>
        <w:spacing w:after="120"/>
        <w:rPr>
          <w:rFonts w:ascii="Arial" w:hAnsi="Arial" w:cs="Arial"/>
          <w:color w:val="000000" w:themeColor="text1"/>
          <w:sz w:val="28"/>
          <w:szCs w:val="28"/>
        </w:rPr>
      </w:pPr>
    </w:p>
    <w:p w14:paraId="7BB9CF42" w14:textId="77777777" w:rsidR="00AF21C8" w:rsidRPr="00396A6D" w:rsidRDefault="00AF21C8" w:rsidP="00AF21C8">
      <w:pPr>
        <w:spacing w:after="120"/>
        <w:rPr>
          <w:rFonts w:ascii="Arial" w:hAnsi="Arial" w:cs="Arial"/>
          <w:color w:val="000000" w:themeColor="text1"/>
          <w:sz w:val="28"/>
          <w:szCs w:val="28"/>
        </w:rPr>
      </w:pPr>
    </w:p>
    <w:p w14:paraId="22512352" w14:textId="77777777" w:rsidR="00AF21C8" w:rsidRPr="00396A6D" w:rsidRDefault="00AF21C8" w:rsidP="00AF21C8">
      <w:pPr>
        <w:spacing w:after="120"/>
        <w:rPr>
          <w:rFonts w:ascii="Arial" w:hAnsi="Arial" w:cs="Arial"/>
          <w:color w:val="000000" w:themeColor="text1"/>
          <w:sz w:val="28"/>
          <w:szCs w:val="28"/>
        </w:rPr>
      </w:pPr>
    </w:p>
    <w:p w14:paraId="1DC4BC82" w14:textId="77777777" w:rsidR="00AF21C8" w:rsidRPr="00396A6D" w:rsidRDefault="00AF21C8" w:rsidP="00AF21C8">
      <w:pPr>
        <w:spacing w:after="120"/>
        <w:rPr>
          <w:rFonts w:ascii="Arial" w:hAnsi="Arial" w:cs="Arial"/>
          <w:color w:val="000000" w:themeColor="text1"/>
          <w:sz w:val="28"/>
          <w:szCs w:val="28"/>
        </w:rPr>
      </w:pPr>
    </w:p>
    <w:p w14:paraId="1F809827" w14:textId="77777777" w:rsidR="00AF21C8" w:rsidRPr="00396A6D" w:rsidRDefault="00AF21C8" w:rsidP="00AF21C8">
      <w:pPr>
        <w:spacing w:after="120"/>
        <w:rPr>
          <w:rFonts w:ascii="Arial" w:hAnsi="Arial" w:cs="Arial"/>
          <w:color w:val="000000" w:themeColor="text1"/>
          <w:sz w:val="28"/>
          <w:szCs w:val="28"/>
        </w:rPr>
      </w:pPr>
    </w:p>
    <w:p w14:paraId="2359CA3D" w14:textId="77777777" w:rsidR="00AF21C8" w:rsidRPr="00396A6D" w:rsidRDefault="00AF21C8" w:rsidP="00AF21C8">
      <w:pPr>
        <w:spacing w:after="120"/>
        <w:rPr>
          <w:rFonts w:ascii="Arial" w:hAnsi="Arial" w:cs="Arial"/>
          <w:color w:val="000000" w:themeColor="text1"/>
          <w:sz w:val="28"/>
          <w:szCs w:val="28"/>
        </w:rPr>
      </w:pPr>
    </w:p>
    <w:p w14:paraId="272C267E" w14:textId="77777777" w:rsidR="00396A6D" w:rsidRPr="00396A6D" w:rsidRDefault="00396A6D" w:rsidP="00AF21C8">
      <w:pPr>
        <w:spacing w:after="120"/>
        <w:jc w:val="center"/>
        <w:rPr>
          <w:rFonts w:ascii="Arial" w:hAnsi="Arial" w:cs="Arial"/>
          <w:b/>
        </w:rPr>
      </w:pPr>
      <w:r w:rsidRPr="00396A6D">
        <w:rPr>
          <w:rFonts w:ascii="Arial" w:hAnsi="Arial" w:cs="Arial"/>
          <w:b/>
        </w:rPr>
        <w:t>BUS 4956: INTEGRATIVE INDUSTRY PROJECT</w:t>
      </w:r>
    </w:p>
    <w:p w14:paraId="760F60CD" w14:textId="6F0D24C2" w:rsidR="00AF21C8" w:rsidRPr="00A22264" w:rsidRDefault="00A22264" w:rsidP="00C348E7">
      <w:pPr>
        <w:spacing w:after="120"/>
        <w:jc w:val="center"/>
        <w:rPr>
          <w:rFonts w:ascii="Arial" w:hAnsi="Arial" w:cs="Arial"/>
          <w:b/>
          <w:color w:val="0070C0"/>
        </w:rPr>
      </w:pPr>
      <w:r w:rsidRPr="00A22264">
        <w:rPr>
          <w:rFonts w:ascii="Arial" w:hAnsi="Arial" w:cs="Arial"/>
          <w:color w:val="0070C0"/>
        </w:rPr>
        <w:t>ASSIGNMENT#</w:t>
      </w:r>
      <w:proofErr w:type="gramStart"/>
      <w:r w:rsidR="00C348E7">
        <w:rPr>
          <w:rFonts w:ascii="Arial" w:hAnsi="Arial" w:cs="Arial"/>
          <w:color w:val="0070C0"/>
        </w:rPr>
        <w:t xml:space="preserve">3 </w:t>
      </w:r>
      <w:r w:rsidR="00C348E7" w:rsidRPr="00C348E7">
        <w:t xml:space="preserve"> </w:t>
      </w:r>
      <w:r w:rsidR="00C348E7" w:rsidRPr="00C348E7">
        <w:rPr>
          <w:rFonts w:ascii="Arial" w:hAnsi="Arial" w:cs="Arial"/>
          <w:color w:val="0070C0"/>
        </w:rPr>
        <w:t>METHODOLOGY</w:t>
      </w:r>
      <w:proofErr w:type="gramEnd"/>
      <w:r w:rsidR="00C348E7" w:rsidRPr="00C348E7">
        <w:rPr>
          <w:rFonts w:ascii="Arial" w:hAnsi="Arial" w:cs="Arial"/>
          <w:color w:val="0070C0"/>
        </w:rPr>
        <w:t xml:space="preserve"> AND DATA ANALYSIS</w:t>
      </w:r>
    </w:p>
    <w:p w14:paraId="470187AB" w14:textId="77777777" w:rsidR="00AF21C8" w:rsidRPr="00396A6D" w:rsidRDefault="00AF21C8" w:rsidP="00AF21C8">
      <w:pPr>
        <w:spacing w:after="120"/>
        <w:rPr>
          <w:rFonts w:ascii="Arial" w:hAnsi="Arial" w:cs="Arial"/>
          <w:color w:val="000000" w:themeColor="text1"/>
          <w:sz w:val="28"/>
          <w:szCs w:val="28"/>
        </w:rPr>
      </w:pPr>
    </w:p>
    <w:sdt>
      <w:sdtPr>
        <w:rPr>
          <w:rFonts w:asciiTheme="majorHAnsi" w:eastAsiaTheme="majorEastAsia" w:hAnsiTheme="majorHAnsi" w:cstheme="majorBidi"/>
          <w:b/>
          <w:caps/>
          <w:color w:val="000000" w:themeColor="text1"/>
          <w:sz w:val="48"/>
          <w:szCs w:val="72"/>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rPr>
          <w:szCs w:val="80"/>
        </w:rPr>
      </w:sdtEndPr>
      <w:sdtContent>
        <w:p w14:paraId="00A61198" w14:textId="08077850" w:rsidR="00396A6D" w:rsidRPr="00396A6D" w:rsidRDefault="00396A6D" w:rsidP="00396A6D">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b/>
              <w:caps/>
              <w:color w:val="000000" w:themeColor="text1"/>
              <w:sz w:val="52"/>
              <w:szCs w:val="80"/>
            </w:rPr>
          </w:pPr>
          <w:r w:rsidRPr="00396A6D">
            <w:rPr>
              <w:rFonts w:asciiTheme="majorHAnsi" w:eastAsiaTheme="majorEastAsia" w:hAnsiTheme="majorHAnsi" w:cstheme="majorBidi"/>
              <w:b/>
              <w:caps/>
              <w:color w:val="000000" w:themeColor="text1"/>
              <w:sz w:val="48"/>
              <w:szCs w:val="72"/>
            </w:rPr>
            <w:t>The impact of organizational changes in hr policies on employees S</w:t>
          </w:r>
          <w:r w:rsidR="00AD5405">
            <w:rPr>
              <w:rFonts w:asciiTheme="majorHAnsi" w:eastAsiaTheme="majorEastAsia" w:hAnsiTheme="majorHAnsi" w:cstheme="majorBidi"/>
              <w:b/>
              <w:caps/>
              <w:color w:val="000000" w:themeColor="text1"/>
              <w:sz w:val="48"/>
              <w:szCs w:val="72"/>
            </w:rPr>
            <w:t>a</w:t>
          </w:r>
          <w:r w:rsidRPr="00396A6D">
            <w:rPr>
              <w:rFonts w:asciiTheme="majorHAnsi" w:eastAsiaTheme="majorEastAsia" w:hAnsiTheme="majorHAnsi" w:cstheme="majorBidi"/>
              <w:b/>
              <w:caps/>
              <w:color w:val="000000" w:themeColor="text1"/>
              <w:sz w:val="48"/>
              <w:szCs w:val="72"/>
            </w:rPr>
            <w:t>tisfaction</w:t>
          </w:r>
        </w:p>
      </w:sdtContent>
    </w:sdt>
    <w:p w14:paraId="7E6840F3" w14:textId="77777777" w:rsidR="00AF21C8" w:rsidRPr="00396A6D" w:rsidRDefault="00AF21C8" w:rsidP="00396A6D">
      <w:pPr>
        <w:spacing w:after="120"/>
        <w:rPr>
          <w:rFonts w:ascii="Arial" w:hAnsi="Arial" w:cs="Arial"/>
          <w:color w:val="000000" w:themeColor="text1"/>
          <w:sz w:val="28"/>
          <w:szCs w:val="28"/>
        </w:rPr>
      </w:pPr>
    </w:p>
    <w:p w14:paraId="0090962E" w14:textId="77777777" w:rsidR="00AF21C8" w:rsidRPr="00396A6D" w:rsidRDefault="00AF21C8" w:rsidP="00AF21C8">
      <w:pPr>
        <w:spacing w:after="120"/>
        <w:rPr>
          <w:rFonts w:ascii="Arial" w:hAnsi="Arial" w:cs="Arial"/>
          <w:color w:val="000000" w:themeColor="text1"/>
        </w:rPr>
      </w:pPr>
    </w:p>
    <w:p w14:paraId="45DE0567" w14:textId="77777777" w:rsidR="00AF21C8" w:rsidRPr="00396A6D" w:rsidRDefault="00AF21C8" w:rsidP="00AF21C8">
      <w:pPr>
        <w:spacing w:after="120"/>
        <w:jc w:val="center"/>
        <w:rPr>
          <w:rFonts w:ascii="Arial" w:hAnsi="Arial" w:cs="Arial"/>
          <w:color w:val="000000" w:themeColor="text1"/>
        </w:rPr>
      </w:pPr>
    </w:p>
    <w:p w14:paraId="71821E14"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Submitted To</w:t>
      </w:r>
    </w:p>
    <w:p w14:paraId="27C8CC85" w14:textId="594138D1" w:rsidR="00AF21C8" w:rsidRPr="00BA4F64" w:rsidRDefault="005348E5" w:rsidP="00AF21C8">
      <w:pPr>
        <w:spacing w:after="120"/>
        <w:jc w:val="center"/>
        <w:rPr>
          <w:rFonts w:ascii="Arial" w:hAnsi="Arial" w:cs="Arial"/>
          <w:b/>
          <w:color w:val="0070C0"/>
        </w:rPr>
      </w:pPr>
      <w:proofErr w:type="spellStart"/>
      <w:r w:rsidRPr="00BA4F64">
        <w:rPr>
          <w:rFonts w:ascii="Arial" w:hAnsi="Arial" w:cs="Arial"/>
          <w:b/>
          <w:color w:val="0070C0"/>
        </w:rPr>
        <w:t>Dimitrios</w:t>
      </w:r>
      <w:proofErr w:type="spellEnd"/>
      <w:r w:rsidRPr="00BA4F64">
        <w:rPr>
          <w:rFonts w:ascii="Arial" w:hAnsi="Arial" w:cs="Arial"/>
          <w:b/>
          <w:color w:val="0070C0"/>
        </w:rPr>
        <w:t xml:space="preserve"> </w:t>
      </w:r>
      <w:proofErr w:type="spellStart"/>
      <w:r w:rsidRPr="00BA4F64">
        <w:rPr>
          <w:rFonts w:ascii="Arial" w:hAnsi="Arial" w:cs="Arial"/>
          <w:b/>
          <w:color w:val="0070C0"/>
        </w:rPr>
        <w:t>Hatjidis</w:t>
      </w:r>
      <w:proofErr w:type="spellEnd"/>
    </w:p>
    <w:p w14:paraId="5D5AC97B" w14:textId="77777777" w:rsidR="00AF21C8" w:rsidRPr="00396A6D" w:rsidRDefault="00AF21C8" w:rsidP="00AF21C8">
      <w:pPr>
        <w:spacing w:after="120"/>
        <w:jc w:val="center"/>
        <w:rPr>
          <w:rFonts w:ascii="Arial" w:hAnsi="Arial" w:cs="Arial"/>
          <w:color w:val="000000" w:themeColor="text1"/>
        </w:rPr>
      </w:pPr>
    </w:p>
    <w:p w14:paraId="7EF0523D"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Submitted By</w:t>
      </w:r>
    </w:p>
    <w:p w14:paraId="648FF734" w14:textId="77777777" w:rsidR="00AF21C8" w:rsidRPr="00BA4F64" w:rsidRDefault="00AF21C8" w:rsidP="00AF21C8">
      <w:pPr>
        <w:spacing w:after="120"/>
        <w:jc w:val="center"/>
        <w:rPr>
          <w:rFonts w:ascii="Arial" w:hAnsi="Arial" w:cs="Arial"/>
          <w:b/>
          <w:color w:val="0070C0"/>
        </w:rPr>
      </w:pPr>
      <w:r w:rsidRPr="00BA4F64">
        <w:rPr>
          <w:rFonts w:ascii="Arial" w:hAnsi="Arial" w:cs="Arial"/>
          <w:b/>
          <w:color w:val="0070C0"/>
        </w:rPr>
        <w:t>Afeya Al Kindi</w:t>
      </w:r>
    </w:p>
    <w:p w14:paraId="020B6847" w14:textId="0571856B" w:rsidR="00AF21C8" w:rsidRPr="00396A6D" w:rsidRDefault="00FF0BCB" w:rsidP="00AF21C8">
      <w:pPr>
        <w:spacing w:after="120"/>
        <w:jc w:val="center"/>
        <w:rPr>
          <w:rFonts w:ascii="Arial" w:hAnsi="Arial" w:cs="Arial"/>
          <w:color w:val="000000" w:themeColor="text1"/>
        </w:rPr>
      </w:pPr>
      <w:r>
        <w:rPr>
          <w:rFonts w:ascii="Arial" w:hAnsi="Arial" w:cs="Arial"/>
          <w:color w:val="000000" w:themeColor="text1"/>
        </w:rPr>
        <w:t>H002810</w:t>
      </w:r>
      <w:r w:rsidR="00AF21C8" w:rsidRPr="00396A6D">
        <w:rPr>
          <w:rFonts w:ascii="Arial" w:hAnsi="Arial" w:cs="Arial"/>
          <w:color w:val="000000" w:themeColor="text1"/>
        </w:rPr>
        <w:t>5</w:t>
      </w:r>
      <w:r>
        <w:rPr>
          <w:rFonts w:ascii="Arial" w:hAnsi="Arial" w:cs="Arial"/>
          <w:color w:val="000000" w:themeColor="text1"/>
        </w:rPr>
        <w:t>0</w:t>
      </w:r>
    </w:p>
    <w:p w14:paraId="0AAC0BDE" w14:textId="77777777" w:rsidR="00AF21C8" w:rsidRPr="00396A6D" w:rsidRDefault="00AF21C8" w:rsidP="00AF21C8">
      <w:pPr>
        <w:spacing w:after="120"/>
        <w:jc w:val="center"/>
        <w:rPr>
          <w:rFonts w:ascii="Arial" w:hAnsi="Arial" w:cs="Arial"/>
          <w:color w:val="000000" w:themeColor="text1"/>
        </w:rPr>
      </w:pPr>
    </w:p>
    <w:p w14:paraId="054FED3D" w14:textId="77777777" w:rsidR="00AF21C8" w:rsidRPr="00396A6D" w:rsidRDefault="00AF21C8" w:rsidP="00AF21C8">
      <w:pPr>
        <w:spacing w:after="120"/>
        <w:jc w:val="center"/>
        <w:rPr>
          <w:rFonts w:ascii="Arial" w:hAnsi="Arial" w:cs="Arial"/>
          <w:color w:val="000000" w:themeColor="text1"/>
        </w:rPr>
      </w:pPr>
    </w:p>
    <w:p w14:paraId="664D005C" w14:textId="3DAE1FC6" w:rsidR="00AF21C8" w:rsidRPr="00396A6D" w:rsidRDefault="00AF21C8" w:rsidP="00AF21C8">
      <w:pPr>
        <w:spacing w:after="120"/>
        <w:jc w:val="center"/>
        <w:rPr>
          <w:rFonts w:ascii="Arial" w:hAnsi="Arial" w:cs="Arial"/>
          <w:color w:val="000000" w:themeColor="text1"/>
          <w:sz w:val="22"/>
        </w:rPr>
      </w:pPr>
      <w:r w:rsidRPr="00396A6D">
        <w:rPr>
          <w:rFonts w:ascii="Arial" w:hAnsi="Arial" w:cs="Arial"/>
          <w:color w:val="000000" w:themeColor="text1"/>
          <w:sz w:val="22"/>
        </w:rPr>
        <w:t>Spring 2017</w:t>
      </w:r>
    </w:p>
    <w:p w14:paraId="11E1DAC5" w14:textId="3830BE9D" w:rsidR="00E34ED6" w:rsidRPr="00FF0BCB" w:rsidRDefault="00AF21C8" w:rsidP="00FF0BCB">
      <w:pPr>
        <w:rPr>
          <w:rFonts w:ascii="Arial" w:hAnsi="Arial" w:cs="Arial"/>
        </w:rPr>
      </w:pPr>
      <w:r w:rsidRPr="00396A6D">
        <w:rPr>
          <w:rFonts w:ascii="Arial" w:hAnsi="Arial" w:cs="Arial"/>
        </w:rPr>
        <w:br w:type="page"/>
      </w:r>
    </w:p>
    <w:p w14:paraId="367637BE" w14:textId="77777777" w:rsidR="00237ADC" w:rsidRDefault="00237ADC" w:rsidP="00C36E6E">
      <w:pPr>
        <w:rPr>
          <w:rFonts w:ascii="Arial" w:hAnsi="Arial" w:cs="Arial"/>
        </w:rPr>
      </w:pPr>
      <w:bookmarkStart w:id="0" w:name="_GoBack"/>
      <w:bookmarkEnd w:id="0"/>
    </w:p>
    <w:sdt>
      <w:sdtPr>
        <w:rPr>
          <w:rFonts w:ascii="Times New Roman" w:eastAsiaTheme="minorHAnsi" w:hAnsi="Times New Roman" w:cs="Times New Roman"/>
          <w:b w:val="0"/>
          <w:bCs w:val="0"/>
          <w:color w:val="auto"/>
          <w:sz w:val="24"/>
          <w:szCs w:val="24"/>
        </w:rPr>
        <w:id w:val="851223980"/>
        <w:docPartObj>
          <w:docPartGallery w:val="Table of Contents"/>
          <w:docPartUnique/>
        </w:docPartObj>
      </w:sdtPr>
      <w:sdtEndPr>
        <w:rPr>
          <w:noProof/>
        </w:rPr>
      </w:sdtEndPr>
      <w:sdtContent>
        <w:p w14:paraId="5286F5CF" w14:textId="387A2173" w:rsidR="00C36E6E" w:rsidRDefault="00C36E6E">
          <w:pPr>
            <w:pStyle w:val="TOCHeading"/>
          </w:pPr>
          <w:r>
            <w:t>Table of Contents</w:t>
          </w:r>
        </w:p>
        <w:p w14:paraId="71CF7FD1" w14:textId="77777777" w:rsidR="00FF0BCB" w:rsidRDefault="00C36E6E">
          <w:pPr>
            <w:pStyle w:val="TOC1"/>
            <w:tabs>
              <w:tab w:val="right" w:leader="dot" w:pos="9010"/>
            </w:tabs>
            <w:rPr>
              <w:rFonts w:eastAsiaTheme="minorEastAsia" w:cstheme="minorBidi"/>
              <w:b w:val="0"/>
              <w:bCs w:val="0"/>
              <w:noProof/>
            </w:rPr>
          </w:pPr>
          <w:r w:rsidRPr="00C36E6E">
            <w:rPr>
              <w:b w:val="0"/>
              <w:bCs w:val="0"/>
            </w:rPr>
            <w:fldChar w:fldCharType="begin"/>
          </w:r>
          <w:r w:rsidRPr="00C36E6E">
            <w:rPr>
              <w:b w:val="0"/>
              <w:bCs w:val="0"/>
            </w:rPr>
            <w:instrText xml:space="preserve"> TOC \o "1-3" \h \z \u </w:instrText>
          </w:r>
          <w:r w:rsidRPr="00C36E6E">
            <w:rPr>
              <w:b w:val="0"/>
              <w:bCs w:val="0"/>
            </w:rPr>
            <w:fldChar w:fldCharType="separate"/>
          </w:r>
          <w:hyperlink w:anchor="_Toc477728583" w:history="1">
            <w:r w:rsidR="00FF0BCB" w:rsidRPr="00585F51">
              <w:rPr>
                <w:rStyle w:val="Hyperlink"/>
                <w:rFonts w:asciiTheme="minorBidi" w:hAnsiTheme="minorBidi"/>
                <w:noProof/>
              </w:rPr>
              <w:t>Introduction</w:t>
            </w:r>
            <w:r w:rsidR="00FF0BCB">
              <w:rPr>
                <w:noProof/>
                <w:webHidden/>
              </w:rPr>
              <w:tab/>
            </w:r>
            <w:r w:rsidR="00FF0BCB">
              <w:rPr>
                <w:noProof/>
                <w:webHidden/>
              </w:rPr>
              <w:fldChar w:fldCharType="begin"/>
            </w:r>
            <w:r w:rsidR="00FF0BCB">
              <w:rPr>
                <w:noProof/>
                <w:webHidden/>
              </w:rPr>
              <w:instrText xml:space="preserve"> PAGEREF _Toc477728583 \h </w:instrText>
            </w:r>
            <w:r w:rsidR="00FF0BCB">
              <w:rPr>
                <w:noProof/>
                <w:webHidden/>
              </w:rPr>
            </w:r>
            <w:r w:rsidR="00FF0BCB">
              <w:rPr>
                <w:noProof/>
                <w:webHidden/>
              </w:rPr>
              <w:fldChar w:fldCharType="separate"/>
            </w:r>
            <w:r w:rsidR="00FF0BCB">
              <w:rPr>
                <w:noProof/>
                <w:webHidden/>
              </w:rPr>
              <w:t>4</w:t>
            </w:r>
            <w:r w:rsidR="00FF0BCB">
              <w:rPr>
                <w:noProof/>
                <w:webHidden/>
              </w:rPr>
              <w:fldChar w:fldCharType="end"/>
            </w:r>
          </w:hyperlink>
        </w:p>
        <w:p w14:paraId="40675C8D" w14:textId="77777777" w:rsidR="00FF0BCB" w:rsidRDefault="00FF0BCB">
          <w:pPr>
            <w:pStyle w:val="TOC1"/>
            <w:tabs>
              <w:tab w:val="right" w:leader="dot" w:pos="9010"/>
            </w:tabs>
            <w:rPr>
              <w:rFonts w:eastAsiaTheme="minorEastAsia" w:cstheme="minorBidi"/>
              <w:b w:val="0"/>
              <w:bCs w:val="0"/>
              <w:noProof/>
            </w:rPr>
          </w:pPr>
          <w:hyperlink w:anchor="_Toc477728584" w:history="1">
            <w:r w:rsidRPr="00585F51">
              <w:rPr>
                <w:rStyle w:val="Hyperlink"/>
                <w:rFonts w:asciiTheme="minorBidi" w:hAnsiTheme="minorBidi"/>
                <w:noProof/>
              </w:rPr>
              <w:t>Methodology</w:t>
            </w:r>
            <w:r>
              <w:rPr>
                <w:noProof/>
                <w:webHidden/>
              </w:rPr>
              <w:tab/>
            </w:r>
            <w:r>
              <w:rPr>
                <w:noProof/>
                <w:webHidden/>
              </w:rPr>
              <w:fldChar w:fldCharType="begin"/>
            </w:r>
            <w:r>
              <w:rPr>
                <w:noProof/>
                <w:webHidden/>
              </w:rPr>
              <w:instrText xml:space="preserve"> PAGEREF _Toc477728584 \h </w:instrText>
            </w:r>
            <w:r>
              <w:rPr>
                <w:noProof/>
                <w:webHidden/>
              </w:rPr>
            </w:r>
            <w:r>
              <w:rPr>
                <w:noProof/>
                <w:webHidden/>
              </w:rPr>
              <w:fldChar w:fldCharType="separate"/>
            </w:r>
            <w:r>
              <w:rPr>
                <w:noProof/>
                <w:webHidden/>
              </w:rPr>
              <w:t>4</w:t>
            </w:r>
            <w:r>
              <w:rPr>
                <w:noProof/>
                <w:webHidden/>
              </w:rPr>
              <w:fldChar w:fldCharType="end"/>
            </w:r>
          </w:hyperlink>
        </w:p>
        <w:p w14:paraId="58566F27" w14:textId="77777777" w:rsidR="00FF0BCB" w:rsidRDefault="00FF0BCB">
          <w:pPr>
            <w:pStyle w:val="TOC1"/>
            <w:tabs>
              <w:tab w:val="right" w:leader="dot" w:pos="9010"/>
            </w:tabs>
            <w:rPr>
              <w:rFonts w:eastAsiaTheme="minorEastAsia" w:cstheme="minorBidi"/>
              <w:b w:val="0"/>
              <w:bCs w:val="0"/>
              <w:noProof/>
            </w:rPr>
          </w:pPr>
          <w:hyperlink w:anchor="_Toc477728585" w:history="1">
            <w:r w:rsidRPr="00585F51">
              <w:rPr>
                <w:rStyle w:val="Hyperlink"/>
                <w:rFonts w:asciiTheme="minorBidi" w:hAnsiTheme="minorBidi"/>
                <w:noProof/>
              </w:rPr>
              <w:t>Survey Questions</w:t>
            </w:r>
            <w:r>
              <w:rPr>
                <w:noProof/>
                <w:webHidden/>
              </w:rPr>
              <w:tab/>
            </w:r>
            <w:r>
              <w:rPr>
                <w:noProof/>
                <w:webHidden/>
              </w:rPr>
              <w:fldChar w:fldCharType="begin"/>
            </w:r>
            <w:r>
              <w:rPr>
                <w:noProof/>
                <w:webHidden/>
              </w:rPr>
              <w:instrText xml:space="preserve"> PAGEREF _Toc477728585 \h </w:instrText>
            </w:r>
            <w:r>
              <w:rPr>
                <w:noProof/>
                <w:webHidden/>
              </w:rPr>
            </w:r>
            <w:r>
              <w:rPr>
                <w:noProof/>
                <w:webHidden/>
              </w:rPr>
              <w:fldChar w:fldCharType="separate"/>
            </w:r>
            <w:r>
              <w:rPr>
                <w:noProof/>
                <w:webHidden/>
              </w:rPr>
              <w:t>9</w:t>
            </w:r>
            <w:r>
              <w:rPr>
                <w:noProof/>
                <w:webHidden/>
              </w:rPr>
              <w:fldChar w:fldCharType="end"/>
            </w:r>
          </w:hyperlink>
        </w:p>
        <w:p w14:paraId="06F31485" w14:textId="77777777" w:rsidR="00FF0BCB" w:rsidRDefault="00FF0BCB">
          <w:pPr>
            <w:pStyle w:val="TOC1"/>
            <w:tabs>
              <w:tab w:val="right" w:leader="dot" w:pos="9010"/>
            </w:tabs>
            <w:rPr>
              <w:rFonts w:eastAsiaTheme="minorEastAsia" w:cstheme="minorBidi"/>
              <w:b w:val="0"/>
              <w:bCs w:val="0"/>
              <w:noProof/>
            </w:rPr>
          </w:pPr>
          <w:hyperlink w:anchor="_Toc477728586" w:history="1">
            <w:r w:rsidRPr="00585F51">
              <w:rPr>
                <w:rStyle w:val="Hyperlink"/>
                <w:rFonts w:asciiTheme="minorBidi" w:hAnsiTheme="minorBidi"/>
                <w:noProof/>
              </w:rPr>
              <w:t>Data Analysis</w:t>
            </w:r>
            <w:r>
              <w:rPr>
                <w:noProof/>
                <w:webHidden/>
              </w:rPr>
              <w:tab/>
            </w:r>
            <w:r>
              <w:rPr>
                <w:noProof/>
                <w:webHidden/>
              </w:rPr>
              <w:fldChar w:fldCharType="begin"/>
            </w:r>
            <w:r>
              <w:rPr>
                <w:noProof/>
                <w:webHidden/>
              </w:rPr>
              <w:instrText xml:space="preserve"> PAGEREF _Toc477728586 \h </w:instrText>
            </w:r>
            <w:r>
              <w:rPr>
                <w:noProof/>
                <w:webHidden/>
              </w:rPr>
            </w:r>
            <w:r>
              <w:rPr>
                <w:noProof/>
                <w:webHidden/>
              </w:rPr>
              <w:fldChar w:fldCharType="separate"/>
            </w:r>
            <w:r>
              <w:rPr>
                <w:noProof/>
                <w:webHidden/>
              </w:rPr>
              <w:t>10</w:t>
            </w:r>
            <w:r>
              <w:rPr>
                <w:noProof/>
                <w:webHidden/>
              </w:rPr>
              <w:fldChar w:fldCharType="end"/>
            </w:r>
          </w:hyperlink>
        </w:p>
        <w:p w14:paraId="3666F4A1" w14:textId="77777777" w:rsidR="00FF0BCB" w:rsidRDefault="00FF0BCB">
          <w:pPr>
            <w:pStyle w:val="TOC1"/>
            <w:tabs>
              <w:tab w:val="right" w:leader="dot" w:pos="9010"/>
            </w:tabs>
            <w:rPr>
              <w:rFonts w:eastAsiaTheme="minorEastAsia" w:cstheme="minorBidi"/>
              <w:b w:val="0"/>
              <w:bCs w:val="0"/>
              <w:noProof/>
            </w:rPr>
          </w:pPr>
          <w:hyperlink w:anchor="_Toc477728587" w:history="1">
            <w:r w:rsidRPr="00585F51">
              <w:rPr>
                <w:rStyle w:val="Hyperlink"/>
                <w:rFonts w:asciiTheme="minorBidi" w:hAnsiTheme="minorBidi"/>
                <w:noProof/>
              </w:rPr>
              <w:t>Conclusion</w:t>
            </w:r>
            <w:r>
              <w:rPr>
                <w:noProof/>
                <w:webHidden/>
              </w:rPr>
              <w:tab/>
            </w:r>
            <w:r>
              <w:rPr>
                <w:noProof/>
                <w:webHidden/>
              </w:rPr>
              <w:fldChar w:fldCharType="begin"/>
            </w:r>
            <w:r>
              <w:rPr>
                <w:noProof/>
                <w:webHidden/>
              </w:rPr>
              <w:instrText xml:space="preserve"> PAGEREF _Toc477728587 \h </w:instrText>
            </w:r>
            <w:r>
              <w:rPr>
                <w:noProof/>
                <w:webHidden/>
              </w:rPr>
            </w:r>
            <w:r>
              <w:rPr>
                <w:noProof/>
                <w:webHidden/>
              </w:rPr>
              <w:fldChar w:fldCharType="separate"/>
            </w:r>
            <w:r>
              <w:rPr>
                <w:noProof/>
                <w:webHidden/>
              </w:rPr>
              <w:t>11</w:t>
            </w:r>
            <w:r>
              <w:rPr>
                <w:noProof/>
                <w:webHidden/>
              </w:rPr>
              <w:fldChar w:fldCharType="end"/>
            </w:r>
          </w:hyperlink>
        </w:p>
        <w:p w14:paraId="26C394D0" w14:textId="77777777" w:rsidR="00FF0BCB" w:rsidRDefault="00FF0BCB">
          <w:pPr>
            <w:pStyle w:val="TOC1"/>
            <w:tabs>
              <w:tab w:val="right" w:leader="dot" w:pos="9010"/>
            </w:tabs>
            <w:rPr>
              <w:rFonts w:eastAsiaTheme="minorEastAsia" w:cstheme="minorBidi"/>
              <w:b w:val="0"/>
              <w:bCs w:val="0"/>
              <w:noProof/>
            </w:rPr>
          </w:pPr>
          <w:hyperlink w:anchor="_Toc477728588" w:history="1">
            <w:r w:rsidRPr="00585F51">
              <w:rPr>
                <w:rStyle w:val="Hyperlink"/>
                <w:rFonts w:asciiTheme="minorBidi" w:hAnsiTheme="minorBidi"/>
                <w:noProof/>
              </w:rPr>
              <w:t>References</w:t>
            </w:r>
            <w:r>
              <w:rPr>
                <w:noProof/>
                <w:webHidden/>
              </w:rPr>
              <w:tab/>
            </w:r>
            <w:r>
              <w:rPr>
                <w:noProof/>
                <w:webHidden/>
              </w:rPr>
              <w:fldChar w:fldCharType="begin"/>
            </w:r>
            <w:r>
              <w:rPr>
                <w:noProof/>
                <w:webHidden/>
              </w:rPr>
              <w:instrText xml:space="preserve"> PAGEREF _Toc477728588 \h </w:instrText>
            </w:r>
            <w:r>
              <w:rPr>
                <w:noProof/>
                <w:webHidden/>
              </w:rPr>
            </w:r>
            <w:r>
              <w:rPr>
                <w:noProof/>
                <w:webHidden/>
              </w:rPr>
              <w:fldChar w:fldCharType="separate"/>
            </w:r>
            <w:r>
              <w:rPr>
                <w:noProof/>
                <w:webHidden/>
              </w:rPr>
              <w:t>12</w:t>
            </w:r>
            <w:r>
              <w:rPr>
                <w:noProof/>
                <w:webHidden/>
              </w:rPr>
              <w:fldChar w:fldCharType="end"/>
            </w:r>
          </w:hyperlink>
        </w:p>
        <w:p w14:paraId="1E90DD6B" w14:textId="5D5F9F96" w:rsidR="00C36E6E" w:rsidRDefault="00C36E6E">
          <w:r w:rsidRPr="00C36E6E">
            <w:rPr>
              <w:noProof/>
            </w:rPr>
            <w:fldChar w:fldCharType="end"/>
          </w:r>
        </w:p>
      </w:sdtContent>
    </w:sdt>
    <w:p w14:paraId="5773B781" w14:textId="456E0450" w:rsidR="001A0F47" w:rsidRDefault="00396A6D" w:rsidP="001A0F47">
      <w:pPr>
        <w:rPr>
          <w:rFonts w:ascii="Arial" w:eastAsiaTheme="majorEastAsia" w:hAnsi="Arial" w:cs="Arial" w:hint="cs"/>
          <w:b/>
          <w:color w:val="2E74B5" w:themeColor="accent1" w:themeShade="BF"/>
          <w:sz w:val="28"/>
          <w:szCs w:val="28"/>
          <w:rtl/>
        </w:rPr>
      </w:pPr>
      <w:r>
        <w:rPr>
          <w:rFonts w:ascii="Arial" w:hAnsi="Arial" w:cs="Arial"/>
        </w:rPr>
        <w:br w:type="page"/>
      </w:r>
    </w:p>
    <w:p w14:paraId="1334CDF4" w14:textId="77777777" w:rsidR="001A0F47" w:rsidRPr="001C081D" w:rsidRDefault="001A0F47" w:rsidP="001C081D">
      <w:pPr>
        <w:pStyle w:val="Heading1"/>
        <w:spacing w:before="0" w:after="120"/>
        <w:rPr>
          <w:rFonts w:asciiTheme="minorBidi" w:hAnsiTheme="minorBidi" w:cstheme="minorBidi"/>
          <w:b/>
          <w:bCs/>
        </w:rPr>
      </w:pPr>
      <w:bookmarkStart w:id="1" w:name="_Toc477728583"/>
      <w:r w:rsidRPr="001C081D">
        <w:rPr>
          <w:rFonts w:asciiTheme="minorBidi" w:hAnsiTheme="minorBidi" w:cstheme="minorBidi"/>
          <w:b/>
          <w:bCs/>
        </w:rPr>
        <w:t>Introduction</w:t>
      </w:r>
      <w:bookmarkEnd w:id="1"/>
    </w:p>
    <w:p w14:paraId="6BCDD876" w14:textId="25D46ECE" w:rsidR="001A0F47" w:rsidRPr="001A0F47" w:rsidRDefault="001A0F47" w:rsidP="001C081D">
      <w:pPr>
        <w:spacing w:line="480" w:lineRule="auto"/>
        <w:ind w:firstLine="720"/>
        <w:jc w:val="both"/>
        <w:rPr>
          <w:rFonts w:asciiTheme="minorBidi" w:hAnsiTheme="minorBidi" w:cstheme="minorBidi"/>
          <w:sz w:val="22"/>
          <w:szCs w:val="22"/>
        </w:rPr>
      </w:pPr>
      <w:r w:rsidRPr="001A0F47">
        <w:rPr>
          <w:rFonts w:asciiTheme="minorBidi" w:hAnsiTheme="minorBidi" w:cstheme="minorBidi"/>
          <w:sz w:val="22"/>
          <w:szCs w:val="22"/>
        </w:rPr>
        <w:t xml:space="preserve">This </w:t>
      </w:r>
      <w:r w:rsidR="001C081D">
        <w:rPr>
          <w:rFonts w:asciiTheme="minorBidi" w:hAnsiTheme="minorBidi" w:cstheme="minorBidi"/>
          <w:sz w:val="22"/>
          <w:szCs w:val="22"/>
        </w:rPr>
        <w:t>Task</w:t>
      </w:r>
      <w:r w:rsidRPr="001A0F47">
        <w:rPr>
          <w:rFonts w:asciiTheme="minorBidi" w:hAnsiTheme="minorBidi" w:cstheme="minorBidi"/>
          <w:sz w:val="22"/>
          <w:szCs w:val="22"/>
        </w:rPr>
        <w:t xml:space="preserve"> is a </w:t>
      </w:r>
      <w:r w:rsidRPr="001A0F47">
        <w:rPr>
          <w:rFonts w:asciiTheme="minorBidi" w:hAnsiTheme="minorBidi" w:cstheme="minorBidi"/>
          <w:noProof/>
          <w:sz w:val="22"/>
          <w:szCs w:val="22"/>
        </w:rPr>
        <w:t>prolog</w:t>
      </w:r>
      <w:r w:rsidRPr="001A0F47">
        <w:rPr>
          <w:rFonts w:asciiTheme="minorBidi" w:hAnsiTheme="minorBidi" w:cstheme="minorBidi"/>
          <w:sz w:val="22"/>
          <w:szCs w:val="22"/>
        </w:rPr>
        <w:t xml:space="preserve"> to the </w:t>
      </w:r>
      <w:r w:rsidRPr="001A0F47">
        <w:rPr>
          <w:rFonts w:asciiTheme="minorBidi" w:hAnsiTheme="minorBidi" w:cstheme="minorBidi"/>
          <w:noProof/>
          <w:sz w:val="22"/>
          <w:szCs w:val="22"/>
        </w:rPr>
        <w:t>hypothesis</w:t>
      </w:r>
      <w:r w:rsidRPr="001A0F47">
        <w:rPr>
          <w:rFonts w:asciiTheme="minorBidi" w:hAnsiTheme="minorBidi" w:cstheme="minorBidi"/>
          <w:sz w:val="22"/>
          <w:szCs w:val="22"/>
        </w:rPr>
        <w:t xml:space="preserve"> of learning and research </w:t>
      </w:r>
      <w:r w:rsidRPr="001A0F47">
        <w:rPr>
          <w:rFonts w:asciiTheme="minorBidi" w:hAnsiTheme="minorBidi" w:cstheme="minorBidi"/>
          <w:noProof/>
          <w:sz w:val="22"/>
          <w:szCs w:val="22"/>
        </w:rPr>
        <w:t>techniques</w:t>
      </w:r>
      <w:r w:rsidRPr="001A0F47">
        <w:rPr>
          <w:rFonts w:asciiTheme="minorBidi" w:hAnsiTheme="minorBidi" w:cstheme="minorBidi"/>
          <w:sz w:val="22"/>
          <w:szCs w:val="22"/>
        </w:rPr>
        <w:t xml:space="preserve"> and advances </w:t>
      </w:r>
      <w:r w:rsidRPr="001A0F47">
        <w:rPr>
          <w:rFonts w:asciiTheme="minorBidi" w:hAnsiTheme="minorBidi" w:cstheme="minorBidi"/>
          <w:noProof/>
          <w:sz w:val="22"/>
          <w:szCs w:val="22"/>
        </w:rPr>
        <w:t>necessary</w:t>
      </w:r>
      <w:r w:rsidRPr="001A0F47">
        <w:rPr>
          <w:rFonts w:asciiTheme="minorBidi" w:hAnsiTheme="minorBidi" w:cstheme="minorBidi"/>
          <w:sz w:val="22"/>
          <w:szCs w:val="22"/>
        </w:rPr>
        <w:t xml:space="preserve"> reflection on different epistemological and methodological ways to deal with research. It addresses inquiries of research outline, plan of research issues, quality in research, and morals all through the exploration procedure. The viable execution of an association depends not simply on the </w:t>
      </w:r>
      <w:r w:rsidRPr="001A0F47">
        <w:rPr>
          <w:rFonts w:asciiTheme="minorBidi" w:hAnsiTheme="minorBidi" w:cstheme="minorBidi"/>
          <w:noProof/>
          <w:sz w:val="22"/>
          <w:szCs w:val="22"/>
        </w:rPr>
        <w:t>available</w:t>
      </w:r>
      <w:r w:rsidRPr="001A0F47">
        <w:rPr>
          <w:rFonts w:asciiTheme="minorBidi" w:hAnsiTheme="minorBidi" w:cstheme="minorBidi"/>
          <w:sz w:val="22"/>
          <w:szCs w:val="22"/>
        </w:rPr>
        <w:t xml:space="preserve"> assets, be that as it may, likewise on the quality and ability as required by the </w:t>
      </w:r>
      <w:r w:rsidRPr="001A0F47">
        <w:rPr>
          <w:rFonts w:asciiTheme="minorBidi" w:hAnsiTheme="minorBidi" w:cstheme="minorBidi"/>
          <w:noProof/>
          <w:sz w:val="22"/>
          <w:szCs w:val="22"/>
        </w:rPr>
        <w:t>organization</w:t>
      </w:r>
      <w:r w:rsidRPr="001A0F47">
        <w:rPr>
          <w:rFonts w:asciiTheme="minorBidi" w:hAnsiTheme="minorBidi" w:cstheme="minorBidi"/>
          <w:sz w:val="22"/>
          <w:szCs w:val="22"/>
        </w:rPr>
        <w:t xml:space="preserve"> every </w:t>
      </w:r>
      <w:proofErr w:type="gramStart"/>
      <w:r w:rsidRPr="001A0F47">
        <w:rPr>
          <w:rFonts w:asciiTheme="minorBidi" w:hAnsiTheme="minorBidi" w:cstheme="minorBidi"/>
          <w:sz w:val="22"/>
          <w:szCs w:val="22"/>
        </w:rPr>
        <w:t>once in a while</w:t>
      </w:r>
      <w:proofErr w:type="gramEnd"/>
      <w:r w:rsidRPr="001A0F47">
        <w:rPr>
          <w:rFonts w:asciiTheme="minorBidi" w:hAnsiTheme="minorBidi" w:cstheme="minorBidi"/>
          <w:sz w:val="22"/>
          <w:szCs w:val="22"/>
        </w:rPr>
        <w:t xml:space="preserve">. The productivity of the creation procedure and different territories of administration depend, to a substantial degree, on the level of human asset improvement. The term HR </w:t>
      </w:r>
      <w:r w:rsidR="001C081D" w:rsidRPr="001A0F47">
        <w:rPr>
          <w:rFonts w:asciiTheme="minorBidi" w:hAnsiTheme="minorBidi" w:cstheme="minorBidi"/>
          <w:sz w:val="22"/>
          <w:szCs w:val="22"/>
        </w:rPr>
        <w:t>refers</w:t>
      </w:r>
      <w:r w:rsidRPr="001A0F47">
        <w:rPr>
          <w:rFonts w:asciiTheme="minorBidi" w:hAnsiTheme="minorBidi" w:cstheme="minorBidi"/>
          <w:sz w:val="22"/>
          <w:szCs w:val="22"/>
        </w:rPr>
        <w:t xml:space="preserve"> to the information, </w:t>
      </w:r>
      <w:r w:rsidRPr="001A0F47">
        <w:rPr>
          <w:rFonts w:asciiTheme="minorBidi" w:hAnsiTheme="minorBidi" w:cstheme="minorBidi"/>
          <w:noProof/>
          <w:sz w:val="22"/>
          <w:szCs w:val="22"/>
        </w:rPr>
        <w:t>attitudes</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imaginative</w:t>
      </w:r>
      <w:r w:rsidRPr="001A0F47">
        <w:rPr>
          <w:rFonts w:asciiTheme="minorBidi" w:hAnsiTheme="minorBidi" w:cstheme="minorBidi"/>
          <w:sz w:val="22"/>
          <w:szCs w:val="22"/>
        </w:rPr>
        <w:t xml:space="preserve"> capacities, abilities, bent, qualities and convictions of an association's workforce. The essentialness of HR to a country </w:t>
      </w:r>
      <w:r w:rsidRPr="001A0F47">
        <w:rPr>
          <w:rFonts w:asciiTheme="minorBidi" w:hAnsiTheme="minorBidi" w:cstheme="minorBidi"/>
          <w:noProof/>
          <w:sz w:val="22"/>
          <w:szCs w:val="22"/>
        </w:rPr>
        <w:t>and</w:t>
      </w:r>
      <w:r w:rsidRPr="001A0F47">
        <w:rPr>
          <w:rFonts w:asciiTheme="minorBidi" w:hAnsiTheme="minorBidi" w:cstheme="minorBidi"/>
          <w:sz w:val="22"/>
          <w:szCs w:val="22"/>
        </w:rPr>
        <w:t xml:space="preserve"> an industry relies on the level of its advancement. Hence, the human asset </w:t>
      </w:r>
      <w:r w:rsidRPr="001A0F47">
        <w:rPr>
          <w:rFonts w:asciiTheme="minorBidi" w:hAnsiTheme="minorBidi" w:cstheme="minorBidi"/>
          <w:noProof/>
          <w:sz w:val="22"/>
          <w:szCs w:val="22"/>
        </w:rPr>
        <w:t>improvement</w:t>
      </w:r>
      <w:r w:rsidRPr="001A0F47">
        <w:rPr>
          <w:rFonts w:asciiTheme="minorBidi" w:hAnsiTheme="minorBidi" w:cstheme="minorBidi"/>
          <w:sz w:val="22"/>
          <w:szCs w:val="22"/>
        </w:rPr>
        <w:t xml:space="preserve"> (HRD) </w:t>
      </w:r>
      <w:r w:rsidRPr="001A0F47">
        <w:rPr>
          <w:rFonts w:asciiTheme="minorBidi" w:hAnsiTheme="minorBidi" w:cstheme="minorBidi"/>
          <w:noProof/>
          <w:sz w:val="22"/>
          <w:szCs w:val="22"/>
        </w:rPr>
        <w:t>homes</w:t>
      </w:r>
      <w:r w:rsidRPr="001A0F47">
        <w:rPr>
          <w:rFonts w:asciiTheme="minorBidi" w:hAnsiTheme="minorBidi" w:cstheme="minorBidi"/>
          <w:sz w:val="22"/>
          <w:szCs w:val="22"/>
        </w:rPr>
        <w:t xml:space="preserve"> received by an association assumes a huge part in furnishing it with its front line. Be that as it may, what precisely is human asset advancement? This area endeavors to expound the major ideas of human asset development.</w:t>
      </w:r>
    </w:p>
    <w:p w14:paraId="3CB9A16D" w14:textId="77777777" w:rsidR="007D0771" w:rsidRDefault="007D0771" w:rsidP="001A0F47">
      <w:pPr>
        <w:spacing w:line="480" w:lineRule="auto"/>
        <w:rPr>
          <w:rFonts w:asciiTheme="minorBidi" w:hAnsiTheme="minorBidi" w:cstheme="minorBidi"/>
          <w:b/>
          <w:sz w:val="22"/>
          <w:szCs w:val="22"/>
        </w:rPr>
      </w:pPr>
    </w:p>
    <w:p w14:paraId="70D34EDA" w14:textId="7DA4CED2" w:rsidR="009361E0" w:rsidRPr="009361E0" w:rsidRDefault="009361E0" w:rsidP="009361E0">
      <w:pPr>
        <w:pStyle w:val="Heading1"/>
        <w:spacing w:before="0" w:after="120"/>
        <w:rPr>
          <w:rFonts w:asciiTheme="minorBidi" w:hAnsiTheme="minorBidi" w:cstheme="minorBidi"/>
          <w:b/>
          <w:bCs/>
        </w:rPr>
      </w:pPr>
      <w:bookmarkStart w:id="2" w:name="_Toc477728584"/>
      <w:r>
        <w:rPr>
          <w:rFonts w:asciiTheme="minorBidi" w:hAnsiTheme="minorBidi" w:cstheme="minorBidi"/>
          <w:b/>
          <w:bCs/>
        </w:rPr>
        <w:t>M</w:t>
      </w:r>
      <w:r w:rsidRPr="009361E0">
        <w:rPr>
          <w:rFonts w:asciiTheme="minorBidi" w:hAnsiTheme="minorBidi" w:cstheme="minorBidi"/>
          <w:b/>
          <w:bCs/>
        </w:rPr>
        <w:t>ethodology</w:t>
      </w:r>
      <w:bookmarkEnd w:id="2"/>
      <w:r w:rsidRPr="009361E0">
        <w:rPr>
          <w:rFonts w:asciiTheme="minorBidi" w:hAnsiTheme="minorBidi" w:cstheme="minorBidi"/>
          <w:b/>
          <w:bCs/>
        </w:rPr>
        <w:t xml:space="preserve"> </w:t>
      </w:r>
    </w:p>
    <w:p w14:paraId="4EBC41C3" w14:textId="7584E30C" w:rsidR="001A0F47" w:rsidRPr="001A0F47" w:rsidRDefault="001A0F47" w:rsidP="009361E0">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Primary information is crude information assembled by investigators for a specific reason. Discretionary data can't avoid being information obtained by think the reports of different specialists. At the point when researchers lead vital research, they are social event data </w:t>
      </w:r>
      <w:proofErr w:type="gramStart"/>
      <w:r w:rsidRPr="001A0F47">
        <w:rPr>
          <w:rFonts w:asciiTheme="minorBidi" w:hAnsiTheme="minorBidi" w:cstheme="minorBidi"/>
          <w:sz w:val="22"/>
          <w:szCs w:val="22"/>
        </w:rPr>
        <w:t>as a result of</w:t>
      </w:r>
      <w:proofErr w:type="gramEnd"/>
      <w:r w:rsidRPr="001A0F47">
        <w:rPr>
          <w:rFonts w:asciiTheme="minorBidi" w:hAnsiTheme="minorBidi" w:cstheme="minorBidi"/>
          <w:sz w:val="22"/>
          <w:szCs w:val="22"/>
        </w:rPr>
        <w:t xml:space="preserve"> a specific question, or according to a particular target. They may lead audits or focus social occasions. They may run examinations or record organize discernments about a guinea pig. They may hold meets and make request about the specific issues their audit is expected to address. Right when researchers lead free research, regardless, they don't assemble any one of their very own kind data however depend rather on the audit comes to fruition, meeting recordings or test outcomes gathered by others. There are purposes of intrigue and injuries to both strategies. The upside of social occasion basic data is that it is </w:t>
      </w:r>
      <w:proofErr w:type="gramStart"/>
      <w:r w:rsidRPr="001A0F47">
        <w:rPr>
          <w:rFonts w:asciiTheme="minorBidi" w:hAnsiTheme="minorBidi" w:cstheme="minorBidi"/>
          <w:sz w:val="22"/>
          <w:szCs w:val="22"/>
        </w:rPr>
        <w:t>definitely not</w:t>
      </w:r>
      <w:proofErr w:type="gramEnd"/>
      <w:r w:rsidRPr="001A0F47">
        <w:rPr>
          <w:rFonts w:asciiTheme="minorBidi" w:hAnsiTheme="minorBidi" w:cstheme="minorBidi"/>
          <w:sz w:val="22"/>
          <w:szCs w:val="22"/>
        </w:rPr>
        <w:t xml:space="preserve"> hard to tailor the audit to a specific end. The experts can focus just on the issues which identify with the survey. They can moreover control the way of the review, and understand that their disclosures are correct. The injury of fundamental research is that it is costly and repetitive. The main great conditions of free research are that it is smart and humble. It is easier to review information assembled over a drawn out extend of time and perceive designs. In any case, the information may be old, or mistaken, or too much dark. Or, on the other hand the researcher may need to contribute a ton of vitality swimming through data that is most certainly not correlated</w:t>
      </w:r>
      <w:sdt>
        <w:sdtPr>
          <w:rPr>
            <w:rFonts w:asciiTheme="minorBidi" w:hAnsiTheme="minorBidi" w:cstheme="minorBidi"/>
            <w:sz w:val="22"/>
            <w:szCs w:val="22"/>
          </w:rPr>
          <w:id w:val="3089763"/>
          <w:citation/>
        </w:sdtPr>
        <w:sdtContent>
          <w:r w:rsidRPr="001A0F47">
            <w:rPr>
              <w:rFonts w:asciiTheme="minorBidi" w:hAnsiTheme="minorBidi" w:cstheme="minorBidi"/>
              <w:sz w:val="22"/>
              <w:szCs w:val="22"/>
            </w:rPr>
            <w:fldChar w:fldCharType="begin"/>
          </w:r>
          <w:r w:rsidRPr="001A0F47">
            <w:rPr>
              <w:rFonts w:asciiTheme="minorBidi" w:hAnsiTheme="minorBidi" w:cstheme="minorBidi"/>
              <w:sz w:val="22"/>
              <w:szCs w:val="22"/>
            </w:rPr>
            <w:instrText xml:space="preserve"> CITATION Joh05 \l 1033 </w:instrText>
          </w:r>
          <w:r w:rsidRPr="001A0F47">
            <w:rPr>
              <w:rFonts w:asciiTheme="minorBidi" w:hAnsiTheme="minorBidi" w:cstheme="minorBidi"/>
              <w:sz w:val="22"/>
              <w:szCs w:val="22"/>
            </w:rPr>
            <w:fldChar w:fldCharType="separate"/>
          </w:r>
          <w:r w:rsidRPr="001A0F47">
            <w:rPr>
              <w:rFonts w:asciiTheme="minorBidi" w:hAnsiTheme="minorBidi" w:cstheme="minorBidi"/>
              <w:noProof/>
              <w:sz w:val="22"/>
              <w:szCs w:val="22"/>
            </w:rPr>
            <w:t xml:space="preserve"> (McConnell, 2005)</w:t>
          </w:r>
          <w:r w:rsidRPr="001A0F47">
            <w:rPr>
              <w:rFonts w:asciiTheme="minorBidi" w:hAnsiTheme="minorBidi" w:cstheme="minorBidi"/>
              <w:noProof/>
              <w:sz w:val="22"/>
              <w:szCs w:val="22"/>
            </w:rPr>
            <w:fldChar w:fldCharType="end"/>
          </w:r>
        </w:sdtContent>
      </w:sdt>
      <w:r w:rsidRPr="001A0F47">
        <w:rPr>
          <w:rFonts w:asciiTheme="minorBidi" w:hAnsiTheme="minorBidi" w:cstheme="minorBidi"/>
          <w:sz w:val="22"/>
          <w:szCs w:val="22"/>
        </w:rPr>
        <w:t>.</w:t>
      </w:r>
    </w:p>
    <w:p w14:paraId="2733C6D5"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Three Primary Methods  </w:t>
      </w:r>
    </w:p>
    <w:p w14:paraId="085FAFED" w14:textId="77777777" w:rsidR="001A0F47" w:rsidRPr="001A0F47" w:rsidRDefault="001A0F47" w:rsidP="001A0F47">
      <w:pPr>
        <w:pStyle w:val="ListParagraph"/>
        <w:numPr>
          <w:ilvl w:val="0"/>
          <w:numId w:val="10"/>
        </w:numPr>
        <w:spacing w:after="0" w:line="480" w:lineRule="auto"/>
        <w:rPr>
          <w:rFonts w:asciiTheme="minorBidi" w:hAnsiTheme="minorBidi" w:cstheme="minorBidi"/>
        </w:rPr>
      </w:pPr>
      <w:r w:rsidRPr="001A0F47">
        <w:rPr>
          <w:rFonts w:asciiTheme="minorBidi" w:hAnsiTheme="minorBidi" w:cstheme="minorBidi"/>
        </w:rPr>
        <w:t xml:space="preserve">The study strategy </w:t>
      </w:r>
    </w:p>
    <w:p w14:paraId="59ECC2B4" w14:textId="77777777" w:rsidR="001A0F47" w:rsidRPr="001A0F47" w:rsidRDefault="001A0F47" w:rsidP="001A0F47">
      <w:pPr>
        <w:pStyle w:val="ListParagraph"/>
        <w:numPr>
          <w:ilvl w:val="0"/>
          <w:numId w:val="10"/>
        </w:numPr>
        <w:spacing w:after="0" w:line="480" w:lineRule="auto"/>
        <w:rPr>
          <w:rFonts w:asciiTheme="minorBidi" w:hAnsiTheme="minorBidi" w:cstheme="minorBidi"/>
        </w:rPr>
      </w:pPr>
      <w:r w:rsidRPr="001A0F47">
        <w:rPr>
          <w:rFonts w:asciiTheme="minorBidi" w:hAnsiTheme="minorBidi" w:cstheme="minorBidi"/>
        </w:rPr>
        <w:t xml:space="preserve">The meeting technique </w:t>
      </w:r>
    </w:p>
    <w:p w14:paraId="6AF668A7" w14:textId="77777777" w:rsidR="001A0F47" w:rsidRPr="001A0F47" w:rsidRDefault="001A0F47" w:rsidP="001A0F47">
      <w:pPr>
        <w:pStyle w:val="ListParagraph"/>
        <w:numPr>
          <w:ilvl w:val="0"/>
          <w:numId w:val="10"/>
        </w:numPr>
        <w:spacing w:after="0" w:line="480" w:lineRule="auto"/>
        <w:rPr>
          <w:rFonts w:asciiTheme="minorBidi" w:hAnsiTheme="minorBidi" w:cstheme="minorBidi"/>
        </w:rPr>
      </w:pPr>
      <w:r w:rsidRPr="001A0F47">
        <w:rPr>
          <w:rFonts w:asciiTheme="minorBidi" w:hAnsiTheme="minorBidi" w:cstheme="minorBidi"/>
        </w:rPr>
        <w:t xml:space="preserve">The observational </w:t>
      </w:r>
      <w:r w:rsidRPr="001A0F47">
        <w:rPr>
          <w:rFonts w:asciiTheme="minorBidi" w:hAnsiTheme="minorBidi" w:cstheme="minorBidi"/>
          <w:noProof/>
        </w:rPr>
        <w:t>method</w:t>
      </w:r>
      <w:r w:rsidRPr="001A0F47">
        <w:rPr>
          <w:rFonts w:asciiTheme="minorBidi" w:hAnsiTheme="minorBidi" w:cstheme="minorBidi"/>
        </w:rPr>
        <w:t>.</w:t>
      </w:r>
    </w:p>
    <w:p w14:paraId="5CC4B76D" w14:textId="3897A6BF" w:rsidR="001C081D" w:rsidRPr="001C081D"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It </w:t>
      </w:r>
      <w:r w:rsidRPr="001A0F47">
        <w:rPr>
          <w:rFonts w:asciiTheme="minorBidi" w:hAnsiTheme="minorBidi" w:cstheme="minorBidi"/>
          <w:noProof/>
          <w:sz w:val="22"/>
          <w:szCs w:val="22"/>
        </w:rPr>
        <w:t>could say</w:t>
      </w:r>
      <w:r w:rsidRPr="001A0F47">
        <w:rPr>
          <w:rFonts w:asciiTheme="minorBidi" w:hAnsiTheme="minorBidi" w:cstheme="minorBidi"/>
          <w:sz w:val="22"/>
          <w:szCs w:val="22"/>
        </w:rPr>
        <w:t xml:space="preserve">, the meeting strategy is additionally an overview, yet the word study has turned out to be as often as </w:t>
      </w:r>
      <w:r w:rsidRPr="001A0F47">
        <w:rPr>
          <w:rFonts w:asciiTheme="minorBidi" w:hAnsiTheme="minorBidi" w:cstheme="minorBidi"/>
          <w:noProof/>
          <w:sz w:val="22"/>
          <w:szCs w:val="22"/>
        </w:rPr>
        <w:t>possibly</w:t>
      </w:r>
      <w:r w:rsidRPr="001A0F47">
        <w:rPr>
          <w:rFonts w:asciiTheme="minorBidi" w:hAnsiTheme="minorBidi" w:cstheme="minorBidi"/>
          <w:sz w:val="22"/>
          <w:szCs w:val="22"/>
        </w:rPr>
        <w:t xml:space="preserve"> related </w:t>
      </w:r>
      <w:r w:rsidRPr="001A0F47">
        <w:rPr>
          <w:rFonts w:asciiTheme="minorBidi" w:hAnsiTheme="minorBidi" w:cstheme="minorBidi"/>
          <w:noProof/>
          <w:sz w:val="22"/>
          <w:szCs w:val="22"/>
        </w:rPr>
        <w:t>to</w:t>
      </w:r>
      <w:r w:rsidRPr="001A0F47">
        <w:rPr>
          <w:rFonts w:asciiTheme="minorBidi" w:hAnsiTheme="minorBidi" w:cstheme="minorBidi"/>
          <w:sz w:val="22"/>
          <w:szCs w:val="22"/>
        </w:rPr>
        <w:t xml:space="preserve"> polls, so that when somebody </w:t>
      </w:r>
      <w:proofErr w:type="gramStart"/>
      <w:r w:rsidRPr="001A0F47">
        <w:rPr>
          <w:rFonts w:asciiTheme="minorBidi" w:hAnsiTheme="minorBidi" w:cstheme="minorBidi"/>
          <w:sz w:val="22"/>
          <w:szCs w:val="22"/>
        </w:rPr>
        <w:t>says</w:t>
      </w:r>
      <w:proofErr w:type="gramEnd"/>
      <w:r w:rsidRPr="001A0F47">
        <w:rPr>
          <w:rFonts w:asciiTheme="minorBidi" w:hAnsiTheme="minorBidi" w:cstheme="minorBidi"/>
          <w:sz w:val="22"/>
          <w:szCs w:val="22"/>
        </w:rPr>
        <w:t xml:space="preserve"> 'I'm completing </w:t>
      </w:r>
      <w:r w:rsidRPr="001A0F47">
        <w:rPr>
          <w:rFonts w:asciiTheme="minorBidi" w:hAnsiTheme="minorBidi" w:cstheme="minorBidi"/>
          <w:noProof/>
          <w:sz w:val="22"/>
          <w:szCs w:val="22"/>
        </w:rPr>
        <w:t>an education,'</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it for the most part expected</w:t>
      </w:r>
      <w:r w:rsidRPr="001A0F47">
        <w:rPr>
          <w:rFonts w:asciiTheme="minorBidi" w:hAnsiTheme="minorBidi" w:cstheme="minorBidi"/>
          <w:sz w:val="22"/>
          <w:szCs w:val="22"/>
        </w:rPr>
        <w:t xml:space="preserve"> that there is a survey included. The targets when </w:t>
      </w:r>
      <w:r w:rsidRPr="001A0F47">
        <w:rPr>
          <w:rFonts w:asciiTheme="minorBidi" w:hAnsiTheme="minorBidi" w:cstheme="minorBidi"/>
          <w:noProof/>
          <w:sz w:val="22"/>
          <w:szCs w:val="22"/>
        </w:rPr>
        <w:t>ending</w:t>
      </w:r>
      <w:r w:rsidRPr="001A0F47">
        <w:rPr>
          <w:rFonts w:asciiTheme="minorBidi" w:hAnsiTheme="minorBidi" w:cstheme="minorBidi"/>
          <w:sz w:val="22"/>
          <w:szCs w:val="22"/>
        </w:rPr>
        <w:t xml:space="preserve"> meetings are progressively or less the same as those when utilizing surveys; Arnold et </w:t>
      </w:r>
      <w:r w:rsidRPr="001A0F47">
        <w:rPr>
          <w:rFonts w:asciiTheme="minorBidi" w:hAnsiTheme="minorBidi" w:cstheme="minorBidi"/>
          <w:noProof/>
          <w:sz w:val="22"/>
          <w:szCs w:val="22"/>
        </w:rPr>
        <w:t>al.</w:t>
      </w:r>
      <w:r w:rsidRPr="001A0F47">
        <w:rPr>
          <w:rFonts w:asciiTheme="minorBidi" w:hAnsiTheme="minorBidi" w:cstheme="minorBidi"/>
          <w:sz w:val="22"/>
          <w:szCs w:val="22"/>
        </w:rPr>
        <w:t xml:space="preserve"> (1991) say that the meeting is, in actuality, regularly </w:t>
      </w:r>
      <w:r w:rsidRPr="001A0F47">
        <w:rPr>
          <w:rFonts w:asciiTheme="minorBidi" w:hAnsiTheme="minorBidi" w:cstheme="minorBidi"/>
          <w:noProof/>
          <w:sz w:val="22"/>
          <w:szCs w:val="22"/>
        </w:rPr>
        <w:t>used</w:t>
      </w:r>
      <w:r w:rsidRPr="001A0F47">
        <w:rPr>
          <w:rFonts w:asciiTheme="minorBidi" w:hAnsiTheme="minorBidi" w:cstheme="minorBidi"/>
          <w:sz w:val="22"/>
          <w:szCs w:val="22"/>
        </w:rPr>
        <w:t xml:space="preserve"> as a 'talking </w:t>
      </w:r>
      <w:r w:rsidRPr="001A0F47">
        <w:rPr>
          <w:rFonts w:asciiTheme="minorBidi" w:hAnsiTheme="minorBidi" w:cstheme="minorBidi"/>
          <w:noProof/>
          <w:sz w:val="22"/>
          <w:szCs w:val="22"/>
        </w:rPr>
        <w:t>survey.'</w:t>
      </w:r>
      <w:r w:rsidRPr="001A0F47">
        <w:rPr>
          <w:rFonts w:asciiTheme="minorBidi" w:hAnsiTheme="minorBidi" w:cstheme="minorBidi"/>
          <w:sz w:val="22"/>
          <w:szCs w:val="22"/>
        </w:rPr>
        <w:t xml:space="preserve"> In any case, the systems </w:t>
      </w:r>
      <w:r w:rsidRPr="001A0F47">
        <w:rPr>
          <w:rFonts w:asciiTheme="minorBidi" w:hAnsiTheme="minorBidi" w:cstheme="minorBidi"/>
          <w:noProof/>
          <w:sz w:val="22"/>
          <w:szCs w:val="22"/>
        </w:rPr>
        <w:t>used</w:t>
      </w:r>
      <w:r w:rsidRPr="001A0F47">
        <w:rPr>
          <w:rFonts w:asciiTheme="minorBidi" w:hAnsiTheme="minorBidi" w:cstheme="minorBidi"/>
          <w:sz w:val="22"/>
          <w:szCs w:val="22"/>
        </w:rPr>
        <w:t xml:space="preserve"> are distinctive for each of the two </w:t>
      </w:r>
      <w:r w:rsidRPr="001A0F47">
        <w:rPr>
          <w:rFonts w:asciiTheme="minorBidi" w:hAnsiTheme="minorBidi" w:cstheme="minorBidi"/>
          <w:noProof/>
          <w:sz w:val="22"/>
          <w:szCs w:val="22"/>
        </w:rPr>
        <w:t>approaches so that</w:t>
      </w:r>
      <w:r w:rsidRPr="001A0F47">
        <w:rPr>
          <w:rFonts w:asciiTheme="minorBidi" w:hAnsiTheme="minorBidi" w:cstheme="minorBidi"/>
          <w:sz w:val="22"/>
          <w:szCs w:val="22"/>
        </w:rPr>
        <w:t xml:space="preserve"> we will allude to them as poll and meeting procedures. Dissimilar to polls or meetings, the observational technique does not put inquiries to respondents; it gathers information about conduct. The scientist watches and records </w:t>
      </w:r>
      <w:r w:rsidRPr="001A0F47">
        <w:rPr>
          <w:rFonts w:asciiTheme="minorBidi" w:hAnsiTheme="minorBidi" w:cstheme="minorBidi"/>
          <w:noProof/>
          <w:sz w:val="22"/>
          <w:szCs w:val="22"/>
        </w:rPr>
        <w:t>do</w:t>
      </w:r>
      <w:r w:rsidRPr="001A0F47">
        <w:rPr>
          <w:rFonts w:asciiTheme="minorBidi" w:hAnsiTheme="minorBidi" w:cstheme="minorBidi"/>
          <w:sz w:val="22"/>
          <w:szCs w:val="22"/>
        </w:rPr>
        <w:t xml:space="preserve"> that is significant to his or her exploration.</w:t>
      </w:r>
    </w:p>
    <w:p w14:paraId="16EC232F"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Developing a </w:t>
      </w:r>
      <w:r w:rsidRPr="001A0F47">
        <w:rPr>
          <w:rFonts w:asciiTheme="minorBidi" w:hAnsiTheme="minorBidi" w:cstheme="minorBidi"/>
          <w:b/>
          <w:noProof/>
          <w:sz w:val="22"/>
          <w:szCs w:val="22"/>
        </w:rPr>
        <w:t>Research</w:t>
      </w:r>
      <w:r w:rsidRPr="001A0F47">
        <w:rPr>
          <w:rFonts w:asciiTheme="minorBidi" w:hAnsiTheme="minorBidi" w:cstheme="minorBidi"/>
          <w:b/>
          <w:sz w:val="22"/>
          <w:szCs w:val="22"/>
        </w:rPr>
        <w:t xml:space="preserve"> Strategy </w:t>
      </w:r>
    </w:p>
    <w:p w14:paraId="7C0E7FF6" w14:textId="54D6340D" w:rsidR="001A0F47" w:rsidRPr="001A0F47"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When </w:t>
      </w:r>
      <w:r w:rsidR="001C081D">
        <w:rPr>
          <w:rFonts w:asciiTheme="minorBidi" w:hAnsiTheme="minorBidi" w:cstheme="minorBidi"/>
          <w:sz w:val="22"/>
          <w:szCs w:val="22"/>
        </w:rPr>
        <w:t>we</w:t>
      </w:r>
      <w:r w:rsidRPr="001A0F47">
        <w:rPr>
          <w:rFonts w:asciiTheme="minorBidi" w:hAnsiTheme="minorBidi" w:cstheme="minorBidi"/>
          <w:sz w:val="22"/>
          <w:szCs w:val="22"/>
        </w:rPr>
        <w:t xml:space="preserve"> are detailing your essential research methodology, </w:t>
      </w:r>
      <w:r w:rsidR="001C081D">
        <w:rPr>
          <w:rFonts w:asciiTheme="minorBidi" w:hAnsiTheme="minorBidi" w:cstheme="minorBidi"/>
          <w:sz w:val="22"/>
          <w:szCs w:val="22"/>
        </w:rPr>
        <w:t>we</w:t>
      </w:r>
      <w:r w:rsidRPr="001A0F47">
        <w:rPr>
          <w:rFonts w:asciiTheme="minorBidi" w:hAnsiTheme="minorBidi" w:cstheme="minorBidi"/>
          <w:sz w:val="22"/>
          <w:szCs w:val="22"/>
        </w:rPr>
        <w:t xml:space="preserve"> need to choose which of these </w:t>
      </w:r>
      <w:r w:rsidRPr="001A0F47">
        <w:rPr>
          <w:rFonts w:asciiTheme="minorBidi" w:hAnsiTheme="minorBidi" w:cstheme="minorBidi"/>
          <w:noProof/>
          <w:sz w:val="22"/>
          <w:szCs w:val="22"/>
        </w:rPr>
        <w:t>methods think</w:t>
      </w:r>
      <w:r w:rsidRPr="001A0F47">
        <w:rPr>
          <w:rFonts w:asciiTheme="minorBidi" w:hAnsiTheme="minorBidi" w:cstheme="minorBidi"/>
          <w:sz w:val="22"/>
          <w:szCs w:val="22"/>
        </w:rPr>
        <w:t xml:space="preserve"> would be the most suitable as far as the sort of information you wish to gather. In the </w:t>
      </w:r>
      <w:r w:rsidRPr="001A0F47">
        <w:rPr>
          <w:rFonts w:asciiTheme="minorBidi" w:hAnsiTheme="minorBidi" w:cstheme="minorBidi"/>
          <w:noProof/>
          <w:sz w:val="22"/>
          <w:szCs w:val="22"/>
        </w:rPr>
        <w:t>great</w:t>
      </w:r>
      <w:r w:rsidRPr="001A0F47">
        <w:rPr>
          <w:rFonts w:asciiTheme="minorBidi" w:hAnsiTheme="minorBidi" w:cstheme="minorBidi"/>
          <w:sz w:val="22"/>
          <w:szCs w:val="22"/>
        </w:rPr>
        <w:t xml:space="preserve"> lion's share of cases the choice is to utilize more than one essential strategy (see beneath: triangulation). It is too essential for you to comprehend and create </w:t>
      </w:r>
      <w:r w:rsidRPr="001A0F47">
        <w:rPr>
          <w:rFonts w:asciiTheme="minorBidi" w:hAnsiTheme="minorBidi" w:cstheme="minorBidi"/>
          <w:noProof/>
          <w:sz w:val="22"/>
          <w:szCs w:val="22"/>
        </w:rPr>
        <w:t>attitudes</w:t>
      </w:r>
      <w:r w:rsidRPr="001A0F47">
        <w:rPr>
          <w:rFonts w:asciiTheme="minorBidi" w:hAnsiTheme="minorBidi" w:cstheme="minorBidi"/>
          <w:sz w:val="22"/>
          <w:szCs w:val="22"/>
        </w:rPr>
        <w:t xml:space="preserve"> in the use of the systems you may utilize when </w:t>
      </w:r>
      <w:r w:rsidRPr="001A0F47">
        <w:rPr>
          <w:rFonts w:asciiTheme="minorBidi" w:hAnsiTheme="minorBidi" w:cstheme="minorBidi"/>
          <w:noProof/>
          <w:sz w:val="22"/>
          <w:szCs w:val="22"/>
        </w:rPr>
        <w:t>using</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 xml:space="preserve">a </w:t>
      </w:r>
      <w:proofErr w:type="gramStart"/>
      <w:r w:rsidRPr="001A0F47">
        <w:rPr>
          <w:rFonts w:asciiTheme="minorBidi" w:hAnsiTheme="minorBidi" w:cstheme="minorBidi"/>
          <w:noProof/>
          <w:sz w:val="22"/>
          <w:szCs w:val="22"/>
        </w:rPr>
        <w:t>particular</w:t>
      </w:r>
      <w:r w:rsidRPr="001A0F47">
        <w:rPr>
          <w:rFonts w:asciiTheme="minorBidi" w:hAnsiTheme="minorBidi" w:cstheme="minorBidi"/>
          <w:sz w:val="22"/>
          <w:szCs w:val="22"/>
        </w:rPr>
        <w:t xml:space="preserve"> strategy</w:t>
      </w:r>
      <w:proofErr w:type="gramEnd"/>
      <w:r w:rsidRPr="001A0F47">
        <w:rPr>
          <w:rFonts w:asciiTheme="minorBidi" w:hAnsiTheme="minorBidi" w:cstheme="minorBidi"/>
          <w:sz w:val="22"/>
          <w:szCs w:val="22"/>
        </w:rPr>
        <w:t xml:space="preserve">. Maybe at this </w:t>
      </w:r>
      <w:r w:rsidRPr="001A0F47">
        <w:rPr>
          <w:rFonts w:asciiTheme="minorBidi" w:hAnsiTheme="minorBidi" w:cstheme="minorBidi"/>
          <w:noProof/>
          <w:sz w:val="22"/>
          <w:szCs w:val="22"/>
        </w:rPr>
        <w:t>stage,</w:t>
      </w:r>
      <w:r w:rsidRPr="001A0F47">
        <w:rPr>
          <w:rFonts w:asciiTheme="minorBidi" w:hAnsiTheme="minorBidi" w:cstheme="minorBidi"/>
          <w:sz w:val="22"/>
          <w:szCs w:val="22"/>
        </w:rPr>
        <w:t xml:space="preserve"> we ought to recognize what we mean by strategy and what we mean by the </w:t>
      </w:r>
      <w:r w:rsidRPr="001A0F47">
        <w:rPr>
          <w:rFonts w:asciiTheme="minorBidi" w:hAnsiTheme="minorBidi" w:cstheme="minorBidi"/>
          <w:noProof/>
          <w:sz w:val="22"/>
          <w:szCs w:val="22"/>
        </w:rPr>
        <w:t>system</w:t>
      </w:r>
      <w:sdt>
        <w:sdtPr>
          <w:rPr>
            <w:rFonts w:asciiTheme="minorBidi" w:hAnsiTheme="minorBidi" w:cstheme="minorBidi"/>
            <w:sz w:val="22"/>
            <w:szCs w:val="22"/>
          </w:rPr>
          <w:id w:val="3089764"/>
          <w:citation/>
        </w:sdtPr>
        <w:sdtContent>
          <w:r w:rsidRPr="001A0F47">
            <w:rPr>
              <w:rFonts w:asciiTheme="minorBidi" w:hAnsiTheme="minorBidi" w:cstheme="minorBidi"/>
              <w:sz w:val="22"/>
              <w:szCs w:val="22"/>
            </w:rPr>
            <w:fldChar w:fldCharType="begin"/>
          </w:r>
          <w:r w:rsidRPr="001A0F47">
            <w:rPr>
              <w:rFonts w:asciiTheme="minorBidi" w:hAnsiTheme="minorBidi" w:cstheme="minorBidi"/>
              <w:sz w:val="22"/>
              <w:szCs w:val="22"/>
            </w:rPr>
            <w:instrText xml:space="preserve"> CITATION Man12 \l 1033 </w:instrText>
          </w:r>
          <w:r w:rsidRPr="001A0F47">
            <w:rPr>
              <w:rFonts w:asciiTheme="minorBidi" w:hAnsiTheme="minorBidi" w:cstheme="minorBidi"/>
              <w:sz w:val="22"/>
              <w:szCs w:val="22"/>
            </w:rPr>
            <w:fldChar w:fldCharType="separate"/>
          </w:r>
          <w:r w:rsidRPr="001A0F47">
            <w:rPr>
              <w:rFonts w:asciiTheme="minorBidi" w:hAnsiTheme="minorBidi" w:cstheme="minorBidi"/>
              <w:noProof/>
              <w:sz w:val="22"/>
              <w:szCs w:val="22"/>
            </w:rPr>
            <w:t xml:space="preserve"> (Management Association, 2012)</w:t>
          </w:r>
          <w:r w:rsidRPr="001A0F47">
            <w:rPr>
              <w:rFonts w:asciiTheme="minorBidi" w:hAnsiTheme="minorBidi" w:cstheme="minorBidi"/>
              <w:noProof/>
              <w:sz w:val="22"/>
              <w:szCs w:val="22"/>
            </w:rPr>
            <w:fldChar w:fldCharType="end"/>
          </w:r>
        </w:sdtContent>
      </w:sdt>
      <w:r w:rsidRPr="001A0F47">
        <w:rPr>
          <w:rFonts w:asciiTheme="minorBidi" w:hAnsiTheme="minorBidi" w:cstheme="minorBidi"/>
          <w:sz w:val="22"/>
          <w:szCs w:val="22"/>
        </w:rPr>
        <w:t>.</w:t>
      </w:r>
    </w:p>
    <w:p w14:paraId="535001EB"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Secondary data </w:t>
      </w:r>
    </w:p>
    <w:p w14:paraId="3F667075" w14:textId="77777777" w:rsidR="001A0F47" w:rsidRPr="001A0F47"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Secondary data is the data that has been expertly accumulated and recorded by another person and immediately open from various sources. An authority gathers fundamental data and done by study ask. </w:t>
      </w:r>
    </w:p>
    <w:p w14:paraId="70562C4B"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Qualitative and Quantitative Data </w:t>
      </w:r>
    </w:p>
    <w:p w14:paraId="34EE1A21" w14:textId="77777777" w:rsidR="001A0F47" w:rsidRPr="001A0F47"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Some ways to deal with inquiring about </w:t>
      </w:r>
      <w:r w:rsidRPr="001A0F47">
        <w:rPr>
          <w:rFonts w:asciiTheme="minorBidi" w:hAnsiTheme="minorBidi" w:cstheme="minorBidi"/>
          <w:noProof/>
          <w:sz w:val="22"/>
          <w:szCs w:val="22"/>
        </w:rPr>
        <w:t xml:space="preserve">a </w:t>
      </w:r>
      <w:proofErr w:type="gramStart"/>
      <w:r w:rsidRPr="001A0F47">
        <w:rPr>
          <w:rFonts w:asciiTheme="minorBidi" w:hAnsiTheme="minorBidi" w:cstheme="minorBidi"/>
          <w:noProof/>
          <w:sz w:val="22"/>
          <w:szCs w:val="22"/>
        </w:rPr>
        <w:t>particular</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Marvel</w:t>
      </w:r>
      <w:proofErr w:type="gramEnd"/>
      <w:r w:rsidRPr="001A0F47">
        <w:rPr>
          <w:rFonts w:asciiTheme="minorBidi" w:hAnsiTheme="minorBidi" w:cstheme="minorBidi"/>
          <w:sz w:val="22"/>
          <w:szCs w:val="22"/>
        </w:rPr>
        <w:t xml:space="preserve"> create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information, while other approaches create quantitative </w:t>
      </w:r>
      <w:r w:rsidRPr="001A0F47">
        <w:rPr>
          <w:rFonts w:asciiTheme="minorBidi" w:hAnsiTheme="minorBidi" w:cstheme="minorBidi"/>
          <w:noProof/>
          <w:sz w:val="22"/>
          <w:szCs w:val="22"/>
        </w:rPr>
        <w:t>data</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information </w:t>
      </w:r>
      <w:r w:rsidRPr="001A0F47">
        <w:rPr>
          <w:rFonts w:asciiTheme="minorBidi" w:hAnsiTheme="minorBidi" w:cstheme="minorBidi"/>
          <w:noProof/>
          <w:sz w:val="22"/>
          <w:szCs w:val="22"/>
        </w:rPr>
        <w:t>is</w:t>
      </w:r>
      <w:r w:rsidRPr="001A0F47">
        <w:rPr>
          <w:rFonts w:asciiTheme="minorBidi" w:hAnsiTheme="minorBidi" w:cstheme="minorBidi"/>
          <w:sz w:val="22"/>
          <w:szCs w:val="22"/>
        </w:rPr>
        <w:t xml:space="preserve"> information that </w:t>
      </w:r>
      <w:r w:rsidRPr="001A0F47">
        <w:rPr>
          <w:rFonts w:asciiTheme="minorBidi" w:hAnsiTheme="minorBidi" w:cstheme="minorBidi"/>
          <w:noProof/>
          <w:sz w:val="22"/>
          <w:szCs w:val="22"/>
        </w:rPr>
        <w:t>has</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not evaluated</w:t>
      </w:r>
      <w:r w:rsidRPr="001A0F47">
        <w:rPr>
          <w:rFonts w:asciiTheme="minorBidi" w:hAnsiTheme="minorBidi" w:cstheme="minorBidi"/>
          <w:sz w:val="22"/>
          <w:szCs w:val="22"/>
        </w:rPr>
        <w:t xml:space="preserve">, </w:t>
      </w:r>
      <w:proofErr w:type="gramStart"/>
      <w:r w:rsidRPr="001A0F47">
        <w:rPr>
          <w:rFonts w:asciiTheme="minorBidi" w:hAnsiTheme="minorBidi" w:cstheme="minorBidi"/>
          <w:sz w:val="22"/>
          <w:szCs w:val="22"/>
        </w:rPr>
        <w:t>despite the fact that</w:t>
      </w:r>
      <w:proofErr w:type="gramEnd"/>
      <w:r w:rsidRPr="001A0F47">
        <w:rPr>
          <w:rFonts w:asciiTheme="minorBidi" w:hAnsiTheme="minorBidi" w:cstheme="minorBidi"/>
          <w:sz w:val="22"/>
          <w:szCs w:val="22"/>
        </w:rPr>
        <w:t xml:space="preserve"> this shouldn't imply that</w:t>
      </w:r>
      <w:r w:rsidRPr="001A0F47">
        <w:rPr>
          <w:rFonts w:asciiTheme="minorBidi" w:hAnsiTheme="minorBidi" w:cstheme="minorBidi"/>
          <w:noProof/>
          <w:sz w:val="22"/>
          <w:szCs w:val="22"/>
        </w:rPr>
        <w:t xml:space="preserve"> they</w:t>
      </w:r>
      <w:r w:rsidRPr="001A0F47">
        <w:rPr>
          <w:rFonts w:asciiTheme="minorBidi" w:hAnsiTheme="minorBidi" w:cstheme="minorBidi"/>
          <w:sz w:val="22"/>
          <w:szCs w:val="22"/>
        </w:rPr>
        <w:t xml:space="preserve"> have </w:t>
      </w:r>
      <w:r w:rsidRPr="001A0F47">
        <w:rPr>
          <w:rFonts w:asciiTheme="minorBidi" w:hAnsiTheme="minorBidi" w:cstheme="minorBidi"/>
          <w:noProof/>
          <w:sz w:val="22"/>
          <w:szCs w:val="22"/>
        </w:rPr>
        <w:t>not examined</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The personal</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investigation did</w:t>
      </w:r>
      <w:r w:rsidRPr="001A0F47">
        <w:rPr>
          <w:rFonts w:asciiTheme="minorBidi" w:hAnsiTheme="minorBidi" w:cstheme="minorBidi"/>
          <w:sz w:val="22"/>
          <w:szCs w:val="22"/>
        </w:rPr>
        <w:t xml:space="preserve"> when, for instance, amid and in the wake of meeting somebody, you detail a comprehension of the implications that </w:t>
      </w:r>
      <w:r w:rsidRPr="001A0F47">
        <w:rPr>
          <w:rFonts w:asciiTheme="minorBidi" w:hAnsiTheme="minorBidi" w:cstheme="minorBidi"/>
          <w:noProof/>
          <w:sz w:val="22"/>
          <w:szCs w:val="22"/>
        </w:rPr>
        <w:t>can ascribe</w:t>
      </w:r>
      <w:r w:rsidRPr="001A0F47">
        <w:rPr>
          <w:rFonts w:asciiTheme="minorBidi" w:hAnsiTheme="minorBidi" w:cstheme="minorBidi"/>
          <w:sz w:val="22"/>
          <w:szCs w:val="22"/>
        </w:rPr>
        <w:t xml:space="preserve"> to their reactions to your inquiries. You evaluate the estimation of the </w:t>
      </w:r>
      <w:proofErr w:type="gramStart"/>
      <w:r w:rsidRPr="001A0F47">
        <w:rPr>
          <w:rFonts w:asciiTheme="minorBidi" w:hAnsiTheme="minorBidi" w:cstheme="minorBidi"/>
          <w:noProof/>
          <w:sz w:val="22"/>
          <w:szCs w:val="22"/>
        </w:rPr>
        <w:t>results</w:t>
      </w:r>
      <w:r w:rsidRPr="001A0F47">
        <w:rPr>
          <w:rFonts w:asciiTheme="minorBidi" w:hAnsiTheme="minorBidi" w:cstheme="minorBidi"/>
          <w:sz w:val="22"/>
          <w:szCs w:val="22"/>
        </w:rPr>
        <w:t>,</w:t>
      </w:r>
      <w:proofErr w:type="gramEnd"/>
      <w:r w:rsidRPr="001A0F47">
        <w:rPr>
          <w:rFonts w:asciiTheme="minorBidi" w:hAnsiTheme="minorBidi" w:cstheme="minorBidi"/>
          <w:sz w:val="22"/>
          <w:szCs w:val="22"/>
        </w:rPr>
        <w:t xml:space="preserve"> how much they are </w:t>
      </w:r>
      <w:r w:rsidRPr="001A0F47">
        <w:rPr>
          <w:rFonts w:asciiTheme="minorBidi" w:hAnsiTheme="minorBidi" w:cstheme="minorBidi"/>
          <w:noProof/>
          <w:sz w:val="22"/>
          <w:szCs w:val="22"/>
        </w:rPr>
        <w:t>relevant</w:t>
      </w:r>
      <w:r w:rsidRPr="001A0F47">
        <w:rPr>
          <w:rFonts w:asciiTheme="minorBidi" w:hAnsiTheme="minorBidi" w:cstheme="minorBidi"/>
          <w:sz w:val="22"/>
          <w:szCs w:val="22"/>
        </w:rPr>
        <w:t xml:space="preserve"> to your examination targets and their </w:t>
      </w:r>
      <w:r w:rsidRPr="001A0F47">
        <w:rPr>
          <w:rFonts w:asciiTheme="minorBidi" w:hAnsiTheme="minorBidi" w:cstheme="minorBidi"/>
          <w:noProof/>
          <w:sz w:val="22"/>
          <w:szCs w:val="22"/>
        </w:rPr>
        <w:t>next</w:t>
      </w:r>
      <w:r w:rsidRPr="001A0F47">
        <w:rPr>
          <w:rFonts w:asciiTheme="minorBidi" w:hAnsiTheme="minorBidi" w:cstheme="minorBidi"/>
          <w:sz w:val="22"/>
          <w:szCs w:val="22"/>
        </w:rPr>
        <w:t xml:space="preserve"> value in loaning backing to your contentions. By nature, subjective data is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since it is the result of the respondent's close to home feelings, values, dispositions towards and impression of the subject of the meeting discussion. You gather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information when you require the discernments and </w:t>
      </w:r>
      <w:r w:rsidRPr="001A0F47">
        <w:rPr>
          <w:rFonts w:asciiTheme="minorBidi" w:hAnsiTheme="minorBidi" w:cstheme="minorBidi"/>
          <w:noProof/>
          <w:sz w:val="22"/>
          <w:szCs w:val="22"/>
        </w:rPr>
        <w:t>opinions</w:t>
      </w:r>
      <w:r w:rsidRPr="001A0F47">
        <w:rPr>
          <w:rFonts w:asciiTheme="minorBidi" w:hAnsiTheme="minorBidi" w:cstheme="minorBidi"/>
          <w:sz w:val="22"/>
          <w:szCs w:val="22"/>
        </w:rPr>
        <w:t xml:space="preserve"> of key individuals as people, which imply that you gather it from little gatherings</w:t>
      </w:r>
      <w:sdt>
        <w:sdtPr>
          <w:rPr>
            <w:rFonts w:asciiTheme="minorBidi" w:hAnsiTheme="minorBidi" w:cstheme="minorBidi"/>
            <w:sz w:val="22"/>
            <w:szCs w:val="22"/>
          </w:rPr>
          <w:id w:val="3089760"/>
          <w:citation/>
        </w:sdtPr>
        <w:sdtContent>
          <w:r w:rsidRPr="001A0F47">
            <w:rPr>
              <w:rFonts w:asciiTheme="minorBidi" w:hAnsiTheme="minorBidi" w:cstheme="minorBidi"/>
              <w:sz w:val="22"/>
              <w:szCs w:val="22"/>
            </w:rPr>
            <w:fldChar w:fldCharType="begin"/>
          </w:r>
          <w:r w:rsidRPr="001A0F47">
            <w:rPr>
              <w:rFonts w:asciiTheme="minorBidi" w:hAnsiTheme="minorBidi" w:cstheme="minorBidi"/>
              <w:sz w:val="22"/>
              <w:szCs w:val="22"/>
            </w:rPr>
            <w:instrText xml:space="preserve"> CITATION Jen3 \l 1033 </w:instrText>
          </w:r>
          <w:r w:rsidRPr="001A0F47">
            <w:rPr>
              <w:rFonts w:asciiTheme="minorBidi" w:hAnsiTheme="minorBidi" w:cstheme="minorBidi"/>
              <w:sz w:val="22"/>
              <w:szCs w:val="22"/>
            </w:rPr>
            <w:fldChar w:fldCharType="separate"/>
          </w:r>
          <w:r w:rsidRPr="001A0F47">
            <w:rPr>
              <w:rFonts w:asciiTheme="minorBidi" w:hAnsiTheme="minorBidi" w:cstheme="minorBidi"/>
              <w:noProof/>
              <w:sz w:val="22"/>
              <w:szCs w:val="22"/>
            </w:rPr>
            <w:t xml:space="preserve"> (Jennifer Cleland)</w:t>
          </w:r>
          <w:r w:rsidRPr="001A0F47">
            <w:rPr>
              <w:rFonts w:asciiTheme="minorBidi" w:hAnsiTheme="minorBidi" w:cstheme="minorBidi"/>
              <w:noProof/>
              <w:sz w:val="22"/>
              <w:szCs w:val="22"/>
            </w:rPr>
            <w:fldChar w:fldCharType="end"/>
          </w:r>
        </w:sdtContent>
      </w:sdt>
      <w:r w:rsidRPr="001A0F47">
        <w:rPr>
          <w:rFonts w:asciiTheme="minorBidi" w:hAnsiTheme="minorBidi" w:cstheme="minorBidi"/>
          <w:sz w:val="22"/>
          <w:szCs w:val="22"/>
        </w:rPr>
        <w:t>.</w:t>
      </w:r>
    </w:p>
    <w:p w14:paraId="2D6D3895"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Advantages:</w:t>
      </w:r>
    </w:p>
    <w:p w14:paraId="522088BD" w14:textId="77777777" w:rsidR="001A0F47" w:rsidRPr="001A0F47" w:rsidRDefault="001A0F47" w:rsidP="001A0F47">
      <w:pPr>
        <w:pStyle w:val="ListParagraph"/>
        <w:numPr>
          <w:ilvl w:val="0"/>
          <w:numId w:val="15"/>
        </w:numPr>
        <w:spacing w:after="0" w:line="480" w:lineRule="auto"/>
        <w:rPr>
          <w:rFonts w:asciiTheme="minorBidi" w:hAnsiTheme="minorBidi" w:cstheme="minorBidi"/>
        </w:rPr>
      </w:pPr>
      <w:r w:rsidRPr="001A0F47">
        <w:rPr>
          <w:rFonts w:asciiTheme="minorBidi" w:hAnsiTheme="minorBidi" w:cstheme="minorBidi"/>
        </w:rPr>
        <w:t>Quick and moderately simple to set up</w:t>
      </w:r>
    </w:p>
    <w:p w14:paraId="452AA7FB" w14:textId="77777777" w:rsidR="001A0F47" w:rsidRPr="001A0F47" w:rsidRDefault="001A0F47" w:rsidP="001A0F47">
      <w:pPr>
        <w:pStyle w:val="ListParagraph"/>
        <w:numPr>
          <w:ilvl w:val="0"/>
          <w:numId w:val="15"/>
        </w:numPr>
        <w:spacing w:after="0" w:line="480" w:lineRule="auto"/>
        <w:rPr>
          <w:rFonts w:asciiTheme="minorBidi" w:hAnsiTheme="minorBidi" w:cstheme="minorBidi"/>
        </w:rPr>
      </w:pPr>
      <w:r w:rsidRPr="001A0F47">
        <w:rPr>
          <w:rFonts w:asciiTheme="minorBidi" w:hAnsiTheme="minorBidi" w:cstheme="minorBidi"/>
        </w:rPr>
        <w:t xml:space="preserve">The gathering element can give valuable data that individual information accumulation does not </w:t>
      </w:r>
      <w:r w:rsidRPr="001A0F47">
        <w:rPr>
          <w:rFonts w:asciiTheme="minorBidi" w:hAnsiTheme="minorBidi" w:cstheme="minorBidi"/>
          <w:noProof/>
        </w:rPr>
        <w:t>provide</w:t>
      </w:r>
      <w:r w:rsidRPr="001A0F47">
        <w:rPr>
          <w:rFonts w:asciiTheme="minorBidi" w:hAnsiTheme="minorBidi" w:cstheme="minorBidi"/>
        </w:rPr>
        <w:t xml:space="preserve">. </w:t>
      </w:r>
    </w:p>
    <w:p w14:paraId="107B228D" w14:textId="77777777" w:rsidR="001A0F47" w:rsidRPr="001A0F47" w:rsidRDefault="001A0F47" w:rsidP="001A0F47">
      <w:pPr>
        <w:pStyle w:val="ListParagraph"/>
        <w:numPr>
          <w:ilvl w:val="0"/>
          <w:numId w:val="15"/>
        </w:numPr>
        <w:spacing w:after="0" w:line="480" w:lineRule="auto"/>
        <w:rPr>
          <w:rFonts w:asciiTheme="minorBidi" w:hAnsiTheme="minorBidi" w:cstheme="minorBidi"/>
        </w:rPr>
      </w:pPr>
      <w:r w:rsidRPr="001A0F47">
        <w:rPr>
          <w:rFonts w:asciiTheme="minorBidi" w:hAnsiTheme="minorBidi" w:cstheme="minorBidi"/>
        </w:rPr>
        <w:t xml:space="preserve">Is </w:t>
      </w:r>
      <w:r w:rsidRPr="001A0F47">
        <w:rPr>
          <w:rFonts w:asciiTheme="minorBidi" w:hAnsiTheme="minorBidi" w:cstheme="minorBidi"/>
          <w:noProof/>
        </w:rPr>
        <w:t>helpful</w:t>
      </w:r>
      <w:r w:rsidRPr="001A0F47">
        <w:rPr>
          <w:rFonts w:asciiTheme="minorBidi" w:hAnsiTheme="minorBidi" w:cstheme="minorBidi"/>
        </w:rPr>
        <w:t xml:space="preserve"> in picking up knowledge into a point that might be </w:t>
      </w:r>
      <w:r w:rsidRPr="001A0F47">
        <w:rPr>
          <w:rFonts w:asciiTheme="minorBidi" w:hAnsiTheme="minorBidi" w:cstheme="minorBidi"/>
          <w:noProof/>
        </w:rPr>
        <w:t>harder</w:t>
      </w:r>
      <w:r w:rsidRPr="001A0F47">
        <w:rPr>
          <w:rFonts w:asciiTheme="minorBidi" w:hAnsiTheme="minorBidi" w:cstheme="minorBidi"/>
        </w:rPr>
        <w:t xml:space="preserve"> to assemble through other </w:t>
      </w:r>
      <w:r w:rsidRPr="001A0F47">
        <w:rPr>
          <w:rFonts w:asciiTheme="minorBidi" w:hAnsiTheme="minorBidi" w:cstheme="minorBidi"/>
          <w:noProof/>
        </w:rPr>
        <w:t>data</w:t>
      </w:r>
      <w:r w:rsidRPr="001A0F47">
        <w:rPr>
          <w:rFonts w:asciiTheme="minorBidi" w:hAnsiTheme="minorBidi" w:cstheme="minorBidi"/>
        </w:rPr>
        <w:t xml:space="preserve"> </w:t>
      </w:r>
      <w:r w:rsidRPr="001A0F47">
        <w:rPr>
          <w:rFonts w:asciiTheme="minorBidi" w:hAnsiTheme="minorBidi" w:cstheme="minorBidi"/>
          <w:noProof/>
        </w:rPr>
        <w:t>collection</w:t>
      </w:r>
      <w:r w:rsidRPr="001A0F47">
        <w:rPr>
          <w:rFonts w:asciiTheme="minorBidi" w:hAnsiTheme="minorBidi" w:cstheme="minorBidi"/>
        </w:rPr>
        <w:t xml:space="preserve"> techniques. </w:t>
      </w:r>
    </w:p>
    <w:p w14:paraId="5EE930F2"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Disadvantages</w:t>
      </w:r>
    </w:p>
    <w:p w14:paraId="330796D2" w14:textId="77777777" w:rsidR="001A0F47" w:rsidRPr="001A0F47" w:rsidRDefault="001A0F47" w:rsidP="001A0F47">
      <w:pPr>
        <w:pStyle w:val="ListParagraph"/>
        <w:numPr>
          <w:ilvl w:val="0"/>
          <w:numId w:val="14"/>
        </w:numPr>
        <w:spacing w:after="0" w:line="480" w:lineRule="auto"/>
        <w:rPr>
          <w:rFonts w:asciiTheme="minorBidi" w:hAnsiTheme="minorBidi" w:cstheme="minorBidi"/>
        </w:rPr>
      </w:pPr>
      <w:r w:rsidRPr="001A0F47">
        <w:rPr>
          <w:rFonts w:asciiTheme="minorBidi" w:hAnsiTheme="minorBidi" w:cstheme="minorBidi"/>
        </w:rPr>
        <w:t>Susceptible to facilitator inclination</w:t>
      </w:r>
    </w:p>
    <w:p w14:paraId="4531C723" w14:textId="77777777" w:rsidR="001A0F47" w:rsidRPr="001A0F47" w:rsidRDefault="001A0F47" w:rsidP="001A0F47">
      <w:pPr>
        <w:pStyle w:val="ListParagraph"/>
        <w:numPr>
          <w:ilvl w:val="0"/>
          <w:numId w:val="14"/>
        </w:numPr>
        <w:spacing w:after="0" w:line="480" w:lineRule="auto"/>
        <w:rPr>
          <w:rFonts w:asciiTheme="minorBidi" w:hAnsiTheme="minorBidi" w:cstheme="minorBidi"/>
        </w:rPr>
      </w:pPr>
      <w:r w:rsidRPr="001A0F47">
        <w:rPr>
          <w:rFonts w:asciiTheme="minorBidi" w:hAnsiTheme="minorBidi" w:cstheme="minorBidi"/>
        </w:rPr>
        <w:t xml:space="preserve">The discourse can </w:t>
      </w:r>
      <w:r w:rsidRPr="001A0F47">
        <w:rPr>
          <w:rFonts w:asciiTheme="minorBidi" w:hAnsiTheme="minorBidi" w:cstheme="minorBidi"/>
          <w:noProof/>
        </w:rPr>
        <w:t>command</w:t>
      </w:r>
      <w:r w:rsidRPr="001A0F47">
        <w:rPr>
          <w:rFonts w:asciiTheme="minorBidi" w:hAnsiTheme="minorBidi" w:cstheme="minorBidi"/>
        </w:rPr>
        <w:t xml:space="preserve"> or </w:t>
      </w:r>
      <w:r w:rsidRPr="001A0F47">
        <w:rPr>
          <w:rFonts w:asciiTheme="minorBidi" w:hAnsiTheme="minorBidi" w:cstheme="minorBidi"/>
          <w:noProof/>
        </w:rPr>
        <w:t>derail</w:t>
      </w:r>
      <w:r w:rsidRPr="001A0F47">
        <w:rPr>
          <w:rFonts w:asciiTheme="minorBidi" w:hAnsiTheme="minorBidi" w:cstheme="minorBidi"/>
        </w:rPr>
        <w:t xml:space="preserve"> a couple of people</w:t>
      </w:r>
    </w:p>
    <w:p w14:paraId="21B1632E" w14:textId="77777777" w:rsidR="001A0F47" w:rsidRPr="001A0F47" w:rsidRDefault="001A0F47" w:rsidP="001A0F47">
      <w:pPr>
        <w:pStyle w:val="ListParagraph"/>
        <w:numPr>
          <w:ilvl w:val="0"/>
          <w:numId w:val="14"/>
        </w:numPr>
        <w:spacing w:after="0" w:line="480" w:lineRule="auto"/>
        <w:rPr>
          <w:rFonts w:asciiTheme="minorBidi" w:hAnsiTheme="minorBidi" w:cstheme="minorBidi"/>
        </w:rPr>
      </w:pPr>
      <w:r w:rsidRPr="001A0F47">
        <w:rPr>
          <w:rFonts w:asciiTheme="minorBidi" w:hAnsiTheme="minorBidi" w:cstheme="minorBidi"/>
        </w:rPr>
        <w:t xml:space="preserve">Data examination is repetitive and ought to all around masterminded early </w:t>
      </w:r>
    </w:p>
    <w:p w14:paraId="2D36B0E8" w14:textId="77777777" w:rsidR="001A0F47" w:rsidRPr="001A0F47" w:rsidRDefault="001A0F47" w:rsidP="001A0F47">
      <w:pPr>
        <w:pStyle w:val="ListParagraph"/>
        <w:numPr>
          <w:ilvl w:val="0"/>
          <w:numId w:val="14"/>
        </w:numPr>
        <w:spacing w:after="0" w:line="480" w:lineRule="auto"/>
        <w:rPr>
          <w:rFonts w:asciiTheme="minorBidi" w:hAnsiTheme="minorBidi" w:cstheme="minorBidi"/>
        </w:rPr>
      </w:pPr>
      <w:r w:rsidRPr="001A0F47">
        <w:rPr>
          <w:rFonts w:asciiTheme="minorBidi" w:hAnsiTheme="minorBidi" w:cstheme="minorBidi"/>
        </w:rPr>
        <w:t xml:space="preserve">Does not give significant information at the individual level </w:t>
      </w:r>
    </w:p>
    <w:p w14:paraId="262D7BEA" w14:textId="77777777" w:rsidR="001A0F47" w:rsidRPr="001A0F47" w:rsidRDefault="001A0F47" w:rsidP="001A0F47">
      <w:pPr>
        <w:pStyle w:val="ListParagraph"/>
        <w:numPr>
          <w:ilvl w:val="0"/>
          <w:numId w:val="14"/>
        </w:numPr>
        <w:spacing w:after="0" w:line="480" w:lineRule="auto"/>
        <w:rPr>
          <w:rFonts w:asciiTheme="minorBidi" w:hAnsiTheme="minorBidi" w:cstheme="minorBidi"/>
        </w:rPr>
      </w:pPr>
      <w:r w:rsidRPr="001A0F47">
        <w:rPr>
          <w:rFonts w:asciiTheme="minorBidi" w:hAnsiTheme="minorBidi" w:cstheme="minorBidi"/>
        </w:rPr>
        <w:t xml:space="preserve">The information is not illustrative of various social affairs (Steve M. </w:t>
      </w:r>
      <w:proofErr w:type="spellStart"/>
      <w:r w:rsidRPr="001A0F47">
        <w:rPr>
          <w:rFonts w:asciiTheme="minorBidi" w:hAnsiTheme="minorBidi" w:cstheme="minorBidi"/>
        </w:rPr>
        <w:t>Jex</w:t>
      </w:r>
      <w:proofErr w:type="spellEnd"/>
      <w:r w:rsidRPr="001A0F47">
        <w:rPr>
          <w:rFonts w:asciiTheme="minorBidi" w:hAnsiTheme="minorBidi" w:cstheme="minorBidi"/>
        </w:rPr>
        <w:t>, 2014).</w:t>
      </w:r>
    </w:p>
    <w:p w14:paraId="39F78C5C" w14:textId="77777777" w:rsidR="001A0F47" w:rsidRPr="001A0F47" w:rsidRDefault="001A0F47" w:rsidP="007D0771">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Quantitative information </w:t>
      </w:r>
      <w:r w:rsidRPr="001A0F47">
        <w:rPr>
          <w:rFonts w:asciiTheme="minorBidi" w:hAnsiTheme="minorBidi" w:cstheme="minorBidi"/>
          <w:noProof/>
          <w:sz w:val="22"/>
          <w:szCs w:val="22"/>
        </w:rPr>
        <w:t>is</w:t>
      </w:r>
      <w:r w:rsidRPr="001A0F47">
        <w:rPr>
          <w:rFonts w:asciiTheme="minorBidi" w:hAnsiTheme="minorBidi" w:cstheme="minorBidi"/>
          <w:sz w:val="22"/>
          <w:szCs w:val="22"/>
        </w:rPr>
        <w:t xml:space="preserve"> </w:t>
      </w:r>
      <w:proofErr w:type="gramStart"/>
      <w:r w:rsidRPr="001A0F47">
        <w:rPr>
          <w:rFonts w:asciiTheme="minorBidi" w:hAnsiTheme="minorBidi" w:cstheme="minorBidi"/>
          <w:sz w:val="22"/>
          <w:szCs w:val="22"/>
        </w:rPr>
        <w:t>particular and</w:t>
      </w:r>
      <w:proofErr w:type="gramEnd"/>
      <w:r w:rsidRPr="001A0F47">
        <w:rPr>
          <w:rFonts w:asciiTheme="minorBidi" w:hAnsiTheme="minorBidi" w:cstheme="minorBidi"/>
          <w:sz w:val="22"/>
          <w:szCs w:val="22"/>
        </w:rPr>
        <w:t xml:space="preserve">, clearly, are information that </w:t>
      </w:r>
      <w:r w:rsidRPr="001A0F47">
        <w:rPr>
          <w:rFonts w:asciiTheme="minorBidi" w:hAnsiTheme="minorBidi" w:cstheme="minorBidi"/>
          <w:noProof/>
          <w:sz w:val="22"/>
          <w:szCs w:val="22"/>
        </w:rPr>
        <w:t>has</w:t>
      </w:r>
      <w:r w:rsidRPr="001A0F47">
        <w:rPr>
          <w:rFonts w:asciiTheme="minorBidi" w:hAnsiTheme="minorBidi" w:cstheme="minorBidi"/>
          <w:sz w:val="22"/>
          <w:szCs w:val="22"/>
        </w:rPr>
        <w:t xml:space="preserve"> been measured, for example, when the information that </w:t>
      </w:r>
      <w:r w:rsidRPr="001A0F47">
        <w:rPr>
          <w:rFonts w:asciiTheme="minorBidi" w:hAnsiTheme="minorBidi" w:cstheme="minorBidi"/>
          <w:noProof/>
          <w:sz w:val="22"/>
          <w:szCs w:val="22"/>
        </w:rPr>
        <w:t>is</w:t>
      </w:r>
      <w:r w:rsidRPr="001A0F47">
        <w:rPr>
          <w:rFonts w:asciiTheme="minorBidi" w:hAnsiTheme="minorBidi" w:cstheme="minorBidi"/>
          <w:sz w:val="22"/>
          <w:szCs w:val="22"/>
        </w:rPr>
        <w:t xml:space="preserve"> gotten from a word related choice test are broke down utilizing psychometric procedures, or at the point when the aftereffects of a substantial scale overview are examined and measured. Refinements amongst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and quantitative information are drawn on a few grounds since </w:t>
      </w:r>
      <w:proofErr w:type="gramStart"/>
      <w:r w:rsidRPr="001A0F47">
        <w:rPr>
          <w:rFonts w:asciiTheme="minorBidi" w:hAnsiTheme="minorBidi" w:cstheme="minorBidi"/>
          <w:sz w:val="22"/>
          <w:szCs w:val="22"/>
        </w:rPr>
        <w:t xml:space="preserve">it is clear that </w:t>
      </w:r>
      <w:r w:rsidRPr="001A0F47">
        <w:rPr>
          <w:rFonts w:asciiTheme="minorBidi" w:hAnsiTheme="minorBidi" w:cstheme="minorBidi"/>
          <w:noProof/>
          <w:sz w:val="22"/>
          <w:szCs w:val="22"/>
        </w:rPr>
        <w:t>several</w:t>
      </w:r>
      <w:proofErr w:type="gramEnd"/>
      <w:r w:rsidRPr="001A0F47">
        <w:rPr>
          <w:rFonts w:asciiTheme="minorBidi" w:hAnsiTheme="minorBidi" w:cstheme="minorBidi"/>
          <w:sz w:val="22"/>
          <w:szCs w:val="22"/>
        </w:rPr>
        <w:t xml:space="preserve"> ways to deal with social occasion information are </w:t>
      </w:r>
      <w:r w:rsidRPr="001A0F47">
        <w:rPr>
          <w:rFonts w:asciiTheme="minorBidi" w:hAnsiTheme="minorBidi" w:cstheme="minorBidi"/>
          <w:noProof/>
          <w:sz w:val="22"/>
          <w:szCs w:val="22"/>
        </w:rPr>
        <w:t>mainly</w:t>
      </w:r>
      <w:r w:rsidRPr="001A0F47">
        <w:rPr>
          <w:rFonts w:asciiTheme="minorBidi" w:hAnsiTheme="minorBidi" w:cstheme="minorBidi"/>
          <w:sz w:val="22"/>
          <w:szCs w:val="22"/>
        </w:rPr>
        <w:t xml:space="preserve"> intended to create either subjective or quantitative </w:t>
      </w:r>
      <w:r w:rsidRPr="001A0F47">
        <w:rPr>
          <w:rFonts w:asciiTheme="minorBidi" w:hAnsiTheme="minorBidi" w:cstheme="minorBidi"/>
          <w:noProof/>
          <w:sz w:val="22"/>
          <w:szCs w:val="22"/>
        </w:rPr>
        <w:t>data</w:t>
      </w:r>
      <w:r w:rsidRPr="001A0F47">
        <w:rPr>
          <w:rFonts w:asciiTheme="minorBidi" w:hAnsiTheme="minorBidi" w:cstheme="minorBidi"/>
          <w:sz w:val="22"/>
          <w:szCs w:val="22"/>
        </w:rPr>
        <w:t xml:space="preserve"> – for instance, meeting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versus </w:t>
      </w:r>
      <w:r w:rsidRPr="001A0F47">
        <w:rPr>
          <w:rFonts w:asciiTheme="minorBidi" w:hAnsiTheme="minorBidi" w:cstheme="minorBidi"/>
          <w:noProof/>
          <w:sz w:val="22"/>
          <w:szCs w:val="22"/>
        </w:rPr>
        <w:t>broad</w:t>
      </w:r>
      <w:r w:rsidRPr="001A0F47">
        <w:rPr>
          <w:rFonts w:asciiTheme="minorBidi" w:hAnsiTheme="minorBidi" w:cstheme="minorBidi"/>
          <w:sz w:val="22"/>
          <w:szCs w:val="22"/>
        </w:rPr>
        <w:t xml:space="preserve"> scale looking over (quantitative). Firstly,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information </w:t>
      </w:r>
      <w:proofErr w:type="gramStart"/>
      <w:r w:rsidRPr="001A0F47">
        <w:rPr>
          <w:rFonts w:asciiTheme="minorBidi" w:hAnsiTheme="minorBidi" w:cstheme="minorBidi"/>
          <w:noProof/>
          <w:sz w:val="22"/>
          <w:szCs w:val="22"/>
        </w:rPr>
        <w:t>has</w:t>
      </w:r>
      <w:r w:rsidRPr="001A0F47">
        <w:rPr>
          <w:rFonts w:asciiTheme="minorBidi" w:hAnsiTheme="minorBidi" w:cstheme="minorBidi"/>
          <w:sz w:val="22"/>
          <w:szCs w:val="22"/>
        </w:rPr>
        <w:t xml:space="preserve"> a tendency to</w:t>
      </w:r>
      <w:proofErr w:type="gramEnd"/>
      <w:r w:rsidRPr="001A0F47">
        <w:rPr>
          <w:rFonts w:asciiTheme="minorBidi" w:hAnsiTheme="minorBidi" w:cstheme="minorBidi"/>
          <w:sz w:val="22"/>
          <w:szCs w:val="22"/>
        </w:rPr>
        <w:t xml:space="preserve"> be gotten from little gatherings, for example, </w:t>
      </w:r>
      <w:r w:rsidRPr="001A0F47">
        <w:rPr>
          <w:rFonts w:asciiTheme="minorBidi" w:hAnsiTheme="minorBidi" w:cstheme="minorBidi"/>
          <w:noProof/>
          <w:sz w:val="22"/>
          <w:szCs w:val="22"/>
        </w:rPr>
        <w:t>a group</w:t>
      </w:r>
      <w:r w:rsidRPr="001A0F47">
        <w:rPr>
          <w:rFonts w:asciiTheme="minorBidi" w:hAnsiTheme="minorBidi" w:cstheme="minorBidi"/>
          <w:sz w:val="22"/>
          <w:szCs w:val="22"/>
        </w:rPr>
        <w:t xml:space="preserve"> of interviewees or a core interest gathers, while quantitative </w:t>
      </w:r>
      <w:r w:rsidRPr="001A0F47">
        <w:rPr>
          <w:rFonts w:asciiTheme="minorBidi" w:hAnsiTheme="minorBidi" w:cstheme="minorBidi"/>
          <w:noProof/>
          <w:sz w:val="22"/>
          <w:szCs w:val="22"/>
        </w:rPr>
        <w:t>data obtained</w:t>
      </w:r>
      <w:r w:rsidRPr="001A0F47">
        <w:rPr>
          <w:rFonts w:asciiTheme="minorBidi" w:hAnsiTheme="minorBidi" w:cstheme="minorBidi"/>
          <w:sz w:val="22"/>
          <w:szCs w:val="22"/>
        </w:rPr>
        <w:t xml:space="preserve"> from substantial </w:t>
      </w:r>
      <w:r w:rsidRPr="001A0F47">
        <w:rPr>
          <w:rFonts w:asciiTheme="minorBidi" w:hAnsiTheme="minorBidi" w:cstheme="minorBidi"/>
          <w:noProof/>
          <w:sz w:val="22"/>
          <w:szCs w:val="22"/>
        </w:rPr>
        <w:t>groups</w:t>
      </w:r>
      <w:r w:rsidRPr="001A0F47">
        <w:rPr>
          <w:rFonts w:asciiTheme="minorBidi" w:hAnsiTheme="minorBidi" w:cstheme="minorBidi"/>
          <w:sz w:val="22"/>
          <w:szCs w:val="22"/>
        </w:rPr>
        <w:t xml:space="preserve">, for example, a delegate cross-area from the workers of </w:t>
      </w:r>
      <w:r w:rsidRPr="001A0F47">
        <w:rPr>
          <w:rFonts w:asciiTheme="minorBidi" w:hAnsiTheme="minorBidi" w:cstheme="minorBidi"/>
          <w:noProof/>
          <w:sz w:val="22"/>
          <w:szCs w:val="22"/>
        </w:rPr>
        <w:t>an active</w:t>
      </w:r>
      <w:r w:rsidRPr="001A0F47">
        <w:rPr>
          <w:rFonts w:asciiTheme="minorBidi" w:hAnsiTheme="minorBidi" w:cstheme="minorBidi"/>
          <w:sz w:val="22"/>
          <w:szCs w:val="22"/>
        </w:rPr>
        <w:t xml:space="preserve"> association </w:t>
      </w:r>
      <w:r w:rsidRPr="001A0F47">
        <w:rPr>
          <w:rFonts w:asciiTheme="minorBidi" w:hAnsiTheme="minorBidi" w:cstheme="minorBidi"/>
          <w:noProof/>
          <w:sz w:val="22"/>
          <w:szCs w:val="22"/>
        </w:rPr>
        <w:t>or</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a huge</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group</w:t>
      </w:r>
      <w:r w:rsidRPr="001A0F47">
        <w:rPr>
          <w:rFonts w:asciiTheme="minorBidi" w:hAnsiTheme="minorBidi" w:cstheme="minorBidi"/>
          <w:sz w:val="22"/>
          <w:szCs w:val="22"/>
        </w:rPr>
        <w:t xml:space="preserve"> of purchasers</w:t>
      </w:r>
      <w:sdt>
        <w:sdtPr>
          <w:rPr>
            <w:rFonts w:asciiTheme="minorBidi" w:hAnsiTheme="minorBidi" w:cstheme="minorBidi"/>
            <w:sz w:val="22"/>
            <w:szCs w:val="22"/>
          </w:rPr>
          <w:id w:val="3089758"/>
          <w:citation/>
        </w:sdtPr>
        <w:sdtContent>
          <w:r w:rsidRPr="001A0F47">
            <w:rPr>
              <w:rFonts w:asciiTheme="minorBidi" w:hAnsiTheme="minorBidi" w:cstheme="minorBidi"/>
              <w:sz w:val="22"/>
              <w:szCs w:val="22"/>
            </w:rPr>
            <w:fldChar w:fldCharType="begin"/>
          </w:r>
          <w:r w:rsidRPr="001A0F47">
            <w:rPr>
              <w:rFonts w:asciiTheme="minorBidi" w:hAnsiTheme="minorBidi" w:cstheme="minorBidi"/>
              <w:sz w:val="22"/>
              <w:szCs w:val="22"/>
            </w:rPr>
            <w:instrText xml:space="preserve"> CITATION Don3 \l 1033 </w:instrText>
          </w:r>
          <w:r w:rsidRPr="001A0F47">
            <w:rPr>
              <w:rFonts w:asciiTheme="minorBidi" w:hAnsiTheme="minorBidi" w:cstheme="minorBidi"/>
              <w:sz w:val="22"/>
              <w:szCs w:val="22"/>
            </w:rPr>
            <w:fldChar w:fldCharType="separate"/>
          </w:r>
          <w:r w:rsidRPr="001A0F47">
            <w:rPr>
              <w:rFonts w:asciiTheme="minorBidi" w:hAnsiTheme="minorBidi" w:cstheme="minorBidi"/>
              <w:noProof/>
              <w:sz w:val="22"/>
              <w:szCs w:val="22"/>
            </w:rPr>
            <w:t xml:space="preserve"> (Mertens)</w:t>
          </w:r>
          <w:r w:rsidRPr="001A0F47">
            <w:rPr>
              <w:rFonts w:asciiTheme="minorBidi" w:hAnsiTheme="minorBidi" w:cstheme="minorBidi"/>
              <w:noProof/>
              <w:sz w:val="22"/>
              <w:szCs w:val="22"/>
            </w:rPr>
            <w:fldChar w:fldCharType="end"/>
          </w:r>
        </w:sdtContent>
      </w:sdt>
      <w:r w:rsidRPr="001A0F47">
        <w:rPr>
          <w:rFonts w:asciiTheme="minorBidi" w:hAnsiTheme="minorBidi" w:cstheme="minorBidi"/>
          <w:sz w:val="22"/>
          <w:szCs w:val="22"/>
        </w:rPr>
        <w:t>.</w:t>
      </w:r>
    </w:p>
    <w:p w14:paraId="68D082C8"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Interviews </w:t>
      </w:r>
    </w:p>
    <w:p w14:paraId="223618EF"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Telephone interviews </w:t>
      </w:r>
    </w:p>
    <w:p w14:paraId="10676058" w14:textId="77777777" w:rsidR="001A0F47" w:rsidRPr="001A0F47" w:rsidRDefault="001A0F47" w:rsidP="001A0F47">
      <w:pPr>
        <w:pStyle w:val="ListParagraph"/>
        <w:numPr>
          <w:ilvl w:val="0"/>
          <w:numId w:val="17"/>
        </w:numPr>
        <w:spacing w:after="0" w:line="480" w:lineRule="auto"/>
        <w:rPr>
          <w:rFonts w:asciiTheme="minorBidi" w:hAnsiTheme="minorBidi" w:cstheme="minorBidi"/>
        </w:rPr>
      </w:pPr>
      <w:r w:rsidRPr="001A0F47">
        <w:rPr>
          <w:rFonts w:asciiTheme="minorBidi" w:hAnsiTheme="minorBidi" w:cstheme="minorBidi"/>
        </w:rPr>
        <w:t xml:space="preserve">Focal points: </w:t>
      </w:r>
    </w:p>
    <w:p w14:paraId="68E7C970" w14:textId="77777777" w:rsidR="001A0F47" w:rsidRPr="001A0F47" w:rsidRDefault="001A0F47" w:rsidP="001A0F47">
      <w:pPr>
        <w:pStyle w:val="ListParagraph"/>
        <w:numPr>
          <w:ilvl w:val="0"/>
          <w:numId w:val="17"/>
        </w:numPr>
        <w:spacing w:after="0" w:line="480" w:lineRule="auto"/>
        <w:rPr>
          <w:rFonts w:asciiTheme="minorBidi" w:hAnsiTheme="minorBidi" w:cstheme="minorBidi"/>
        </w:rPr>
      </w:pPr>
      <w:r w:rsidRPr="001A0F47">
        <w:rPr>
          <w:rFonts w:asciiTheme="minorBidi" w:hAnsiTheme="minorBidi" w:cstheme="minorBidi"/>
        </w:rPr>
        <w:t xml:space="preserve">Less tedious </w:t>
      </w:r>
    </w:p>
    <w:p w14:paraId="1F27B3BE" w14:textId="77777777" w:rsidR="001A0F47" w:rsidRPr="001A0F47" w:rsidRDefault="001A0F47" w:rsidP="001A0F47">
      <w:pPr>
        <w:pStyle w:val="ListParagraph"/>
        <w:numPr>
          <w:ilvl w:val="0"/>
          <w:numId w:val="17"/>
        </w:numPr>
        <w:spacing w:after="0" w:line="480" w:lineRule="auto"/>
        <w:rPr>
          <w:rFonts w:asciiTheme="minorBidi" w:hAnsiTheme="minorBidi" w:cstheme="minorBidi"/>
        </w:rPr>
      </w:pPr>
      <w:r w:rsidRPr="001A0F47">
        <w:rPr>
          <w:rFonts w:asciiTheme="minorBidi" w:hAnsiTheme="minorBidi" w:cstheme="minorBidi"/>
        </w:rPr>
        <w:t xml:space="preserve">Less costly </w:t>
      </w:r>
    </w:p>
    <w:p w14:paraId="512742A2" w14:textId="77777777" w:rsidR="001A0F47" w:rsidRPr="001A0F47" w:rsidRDefault="001A0F47" w:rsidP="001A0F47">
      <w:pPr>
        <w:pStyle w:val="ListParagraph"/>
        <w:numPr>
          <w:ilvl w:val="0"/>
          <w:numId w:val="17"/>
        </w:numPr>
        <w:spacing w:after="0" w:line="480" w:lineRule="auto"/>
        <w:rPr>
          <w:rFonts w:asciiTheme="minorBidi" w:hAnsiTheme="minorBidi" w:cstheme="minorBidi"/>
        </w:rPr>
      </w:pPr>
      <w:r w:rsidRPr="001A0F47">
        <w:rPr>
          <w:rFonts w:asciiTheme="minorBidi" w:hAnsiTheme="minorBidi" w:cstheme="minorBidi"/>
          <w:noProof/>
        </w:rPr>
        <w:t>The researcher</w:t>
      </w:r>
      <w:r w:rsidRPr="001A0F47">
        <w:rPr>
          <w:rFonts w:asciiTheme="minorBidi" w:hAnsiTheme="minorBidi" w:cstheme="minorBidi"/>
        </w:rPr>
        <w:t xml:space="preserve"> has prepared access to any individual who has a landline phone. </w:t>
      </w:r>
    </w:p>
    <w:p w14:paraId="6A342D0C" w14:textId="77777777" w:rsidR="001A0F47" w:rsidRPr="001A0F47" w:rsidRDefault="001A0F47" w:rsidP="001A0F47">
      <w:pPr>
        <w:pStyle w:val="ListParagraph"/>
        <w:numPr>
          <w:ilvl w:val="0"/>
          <w:numId w:val="17"/>
        </w:numPr>
        <w:spacing w:after="0" w:line="480" w:lineRule="auto"/>
        <w:rPr>
          <w:rFonts w:asciiTheme="minorBidi" w:hAnsiTheme="minorBidi" w:cstheme="minorBidi"/>
        </w:rPr>
      </w:pPr>
      <w:r w:rsidRPr="001A0F47">
        <w:rPr>
          <w:rFonts w:asciiTheme="minorBidi" w:hAnsiTheme="minorBidi" w:cstheme="minorBidi"/>
        </w:rPr>
        <w:t>Higher reaction rate than the mail survey</w:t>
      </w:r>
    </w:p>
    <w:p w14:paraId="6EB10A49" w14:textId="77777777" w:rsidR="001A0F47" w:rsidRPr="001A0F47" w:rsidRDefault="001A0F47" w:rsidP="001A0F47">
      <w:pPr>
        <w:pStyle w:val="ListParagraph"/>
        <w:numPr>
          <w:ilvl w:val="0"/>
          <w:numId w:val="17"/>
        </w:numPr>
        <w:spacing w:after="0" w:line="480" w:lineRule="auto"/>
        <w:rPr>
          <w:rFonts w:asciiTheme="minorBidi" w:hAnsiTheme="minorBidi" w:cstheme="minorBidi"/>
        </w:rPr>
      </w:pPr>
      <w:r w:rsidRPr="001A0F47">
        <w:rPr>
          <w:rFonts w:asciiTheme="minorBidi" w:hAnsiTheme="minorBidi" w:cstheme="minorBidi"/>
        </w:rPr>
        <w:t xml:space="preserve">Can be completely mechanized utilizing CATI (Computer Assisted Telephone Interviewing) </w:t>
      </w:r>
      <w:r w:rsidRPr="001A0F47">
        <w:rPr>
          <w:rFonts w:asciiTheme="minorBidi" w:hAnsiTheme="minorBidi" w:cstheme="minorBidi"/>
          <w:noProof/>
        </w:rPr>
        <w:t>sharing</w:t>
      </w:r>
      <w:r w:rsidRPr="001A0F47">
        <w:rPr>
          <w:rFonts w:asciiTheme="minorBidi" w:hAnsiTheme="minorBidi" w:cstheme="minorBidi"/>
        </w:rPr>
        <w:t xml:space="preserve"> information handling time. </w:t>
      </w:r>
    </w:p>
    <w:p w14:paraId="18E48610"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Inconveniences: </w:t>
      </w:r>
    </w:p>
    <w:p w14:paraId="11F7CAE3" w14:textId="77777777" w:rsidR="001A0F47" w:rsidRPr="001A0F47" w:rsidRDefault="001A0F47" w:rsidP="001A0F47">
      <w:pPr>
        <w:pStyle w:val="ListParagraph"/>
        <w:numPr>
          <w:ilvl w:val="0"/>
          <w:numId w:val="16"/>
        </w:numPr>
        <w:spacing w:after="0" w:line="480" w:lineRule="auto"/>
        <w:rPr>
          <w:rFonts w:asciiTheme="minorBidi" w:hAnsiTheme="minorBidi" w:cstheme="minorBidi"/>
        </w:rPr>
      </w:pPr>
      <w:r w:rsidRPr="001A0F47">
        <w:rPr>
          <w:rFonts w:asciiTheme="minorBidi" w:hAnsiTheme="minorBidi" w:cstheme="minorBidi"/>
        </w:rPr>
        <w:t>The reaction rate is not as high as the face</w:t>
      </w:r>
      <w:r w:rsidRPr="001A0F47">
        <w:rPr>
          <w:rFonts w:eastAsia="Calibri" w:cs="Calibri"/>
        </w:rPr>
        <w:t>‐</w:t>
      </w:r>
      <w:r w:rsidRPr="001A0F47">
        <w:rPr>
          <w:rFonts w:asciiTheme="minorBidi" w:hAnsiTheme="minorBidi" w:cstheme="minorBidi"/>
        </w:rPr>
        <w:t>to</w:t>
      </w:r>
      <w:r w:rsidRPr="001A0F47">
        <w:rPr>
          <w:rFonts w:eastAsia="Calibri" w:cs="Calibri"/>
        </w:rPr>
        <w:t>‐</w:t>
      </w:r>
      <w:r w:rsidRPr="001A0F47">
        <w:rPr>
          <w:rFonts w:asciiTheme="minorBidi" w:hAnsiTheme="minorBidi" w:cstheme="minorBidi"/>
        </w:rPr>
        <w:t xml:space="preserve">face meet. </w:t>
      </w:r>
    </w:p>
    <w:p w14:paraId="6A2F2D58" w14:textId="77777777" w:rsidR="001A0F47" w:rsidRPr="001A0F47" w:rsidRDefault="001A0F47" w:rsidP="001A0F47">
      <w:pPr>
        <w:pStyle w:val="ListParagraph"/>
        <w:numPr>
          <w:ilvl w:val="0"/>
          <w:numId w:val="16"/>
        </w:numPr>
        <w:spacing w:after="0" w:line="480" w:lineRule="auto"/>
        <w:rPr>
          <w:rFonts w:asciiTheme="minorBidi" w:hAnsiTheme="minorBidi" w:cstheme="minorBidi"/>
        </w:rPr>
      </w:pPr>
      <w:r w:rsidRPr="001A0F47">
        <w:rPr>
          <w:rFonts w:asciiTheme="minorBidi" w:hAnsiTheme="minorBidi" w:cstheme="minorBidi"/>
        </w:rPr>
        <w:t xml:space="preserve">The specimen might be one-sided as just those individuals who have landline telephones are reached (prohibits </w:t>
      </w:r>
      <w:r w:rsidRPr="001A0F47">
        <w:rPr>
          <w:rFonts w:asciiTheme="minorBidi" w:hAnsiTheme="minorBidi" w:cstheme="minorBidi"/>
          <w:noProof/>
        </w:rPr>
        <w:t>people</w:t>
      </w:r>
      <w:r w:rsidRPr="001A0F47">
        <w:rPr>
          <w:rFonts w:asciiTheme="minorBidi" w:hAnsiTheme="minorBidi" w:cstheme="minorBidi"/>
        </w:rPr>
        <w:t xml:space="preserve"> who don't have a </w:t>
      </w:r>
      <w:r w:rsidRPr="001A0F47">
        <w:rPr>
          <w:rFonts w:asciiTheme="minorBidi" w:hAnsiTheme="minorBidi" w:cstheme="minorBidi"/>
          <w:noProof/>
        </w:rPr>
        <w:t>phone</w:t>
      </w:r>
      <w:r w:rsidRPr="001A0F47">
        <w:rPr>
          <w:rFonts w:asciiTheme="minorBidi" w:hAnsiTheme="minorBidi" w:cstheme="minorBidi"/>
        </w:rPr>
        <w:t>, or just have mobile phones)</w:t>
      </w:r>
      <w:sdt>
        <w:sdtPr>
          <w:rPr>
            <w:rFonts w:asciiTheme="minorBidi" w:hAnsiTheme="minorBidi" w:cstheme="minorBidi"/>
          </w:rPr>
          <w:id w:val="3089757"/>
          <w:citation/>
        </w:sdtPr>
        <w:sdtContent>
          <w:r w:rsidRPr="001A0F47">
            <w:rPr>
              <w:rFonts w:asciiTheme="minorBidi" w:hAnsiTheme="minorBidi" w:cstheme="minorBidi"/>
            </w:rPr>
            <w:fldChar w:fldCharType="begin"/>
          </w:r>
          <w:r w:rsidRPr="001A0F47">
            <w:rPr>
              <w:rFonts w:asciiTheme="minorBidi" w:hAnsiTheme="minorBidi" w:cstheme="minorBidi"/>
            </w:rPr>
            <w:instrText xml:space="preserve"> CITATION Man04 \l 1033 </w:instrText>
          </w:r>
          <w:r w:rsidRPr="001A0F47">
            <w:rPr>
              <w:rFonts w:asciiTheme="minorBidi" w:hAnsiTheme="minorBidi" w:cstheme="minorBidi"/>
            </w:rPr>
            <w:fldChar w:fldCharType="separate"/>
          </w:r>
          <w:r w:rsidRPr="001A0F47">
            <w:rPr>
              <w:rFonts w:asciiTheme="minorBidi" w:hAnsiTheme="minorBidi" w:cstheme="minorBidi"/>
              <w:noProof/>
            </w:rPr>
            <w:t xml:space="preserve"> (Pawar, 2004)</w:t>
          </w:r>
          <w:r w:rsidRPr="001A0F47">
            <w:rPr>
              <w:rFonts w:asciiTheme="minorBidi" w:hAnsiTheme="minorBidi" w:cstheme="minorBidi"/>
            </w:rPr>
            <w:fldChar w:fldCharType="end"/>
          </w:r>
        </w:sdtContent>
      </w:sdt>
      <w:r w:rsidRPr="001A0F47">
        <w:rPr>
          <w:rFonts w:asciiTheme="minorBidi" w:hAnsiTheme="minorBidi" w:cstheme="minorBidi"/>
        </w:rPr>
        <w:t>.</w:t>
      </w:r>
    </w:p>
    <w:p w14:paraId="2CFFED93" w14:textId="77777777" w:rsidR="001C081D" w:rsidRDefault="001C081D" w:rsidP="001A0F47">
      <w:pPr>
        <w:spacing w:line="480" w:lineRule="auto"/>
        <w:rPr>
          <w:rFonts w:asciiTheme="minorBidi" w:hAnsiTheme="minorBidi" w:cstheme="minorBidi"/>
          <w:b/>
          <w:sz w:val="22"/>
          <w:szCs w:val="22"/>
        </w:rPr>
      </w:pPr>
    </w:p>
    <w:p w14:paraId="2EEB82BB"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 xml:space="preserve">The survey Technique </w:t>
      </w:r>
    </w:p>
    <w:p w14:paraId="1C02F9C8" w14:textId="77777777" w:rsidR="001A0F47" w:rsidRPr="001A0F47" w:rsidRDefault="001A0F47" w:rsidP="001C081D">
      <w:pPr>
        <w:pStyle w:val="ListParagraph"/>
        <w:numPr>
          <w:ilvl w:val="0"/>
          <w:numId w:val="11"/>
        </w:numPr>
        <w:spacing w:after="0" w:line="480" w:lineRule="auto"/>
        <w:jc w:val="both"/>
        <w:rPr>
          <w:rFonts w:asciiTheme="minorBidi" w:hAnsiTheme="minorBidi" w:cstheme="minorBidi"/>
        </w:rPr>
      </w:pPr>
      <w:r w:rsidRPr="001A0F47">
        <w:rPr>
          <w:rFonts w:asciiTheme="minorBidi" w:hAnsiTheme="minorBidi" w:cstheme="minorBidi"/>
        </w:rPr>
        <w:t xml:space="preserve">An overview is a method in which a specimen of imminent </w:t>
      </w:r>
      <w:r w:rsidRPr="001A0F47">
        <w:rPr>
          <w:rFonts w:asciiTheme="minorBidi" w:hAnsiTheme="minorBidi" w:cstheme="minorBidi"/>
          <w:noProof/>
        </w:rPr>
        <w:t>respondents chosen</w:t>
      </w:r>
      <w:r w:rsidRPr="001A0F47">
        <w:rPr>
          <w:rFonts w:asciiTheme="minorBidi" w:hAnsiTheme="minorBidi" w:cstheme="minorBidi"/>
        </w:rPr>
        <w:t xml:space="preserve"> from a populace. The example </w:t>
      </w:r>
      <w:r w:rsidRPr="001A0F47">
        <w:rPr>
          <w:rFonts w:asciiTheme="minorBidi" w:hAnsiTheme="minorBidi" w:cstheme="minorBidi"/>
          <w:noProof/>
        </w:rPr>
        <w:t>then examined</w:t>
      </w:r>
      <w:r w:rsidRPr="001A0F47">
        <w:rPr>
          <w:rFonts w:asciiTheme="minorBidi" w:hAnsiTheme="minorBidi" w:cstheme="minorBidi"/>
        </w:rPr>
        <w:t xml:space="preserve"> </w:t>
      </w:r>
      <w:r w:rsidRPr="001A0F47">
        <w:rPr>
          <w:rFonts w:asciiTheme="minorBidi" w:hAnsiTheme="minorBidi" w:cstheme="minorBidi"/>
          <w:noProof/>
        </w:rPr>
        <w:t>to (or “intending to”)</w:t>
      </w:r>
      <w:r w:rsidRPr="001A0F47">
        <w:rPr>
          <w:rFonts w:asciiTheme="minorBidi" w:hAnsiTheme="minorBidi" w:cstheme="minorBidi"/>
        </w:rPr>
        <w:t xml:space="preserve"> drawing inductions from their reactions to the announcements in a poll, or the inquiries in a progression of meetings. </w:t>
      </w:r>
    </w:p>
    <w:p w14:paraId="393529D3" w14:textId="77777777" w:rsidR="001A0F47" w:rsidRPr="001A0F47" w:rsidRDefault="001A0F47" w:rsidP="001C081D">
      <w:pPr>
        <w:pStyle w:val="ListParagraph"/>
        <w:numPr>
          <w:ilvl w:val="0"/>
          <w:numId w:val="11"/>
        </w:numPr>
        <w:spacing w:after="0" w:line="480" w:lineRule="auto"/>
        <w:jc w:val="both"/>
        <w:rPr>
          <w:rFonts w:asciiTheme="minorBidi" w:hAnsiTheme="minorBidi" w:cstheme="minorBidi"/>
        </w:rPr>
      </w:pPr>
      <w:r w:rsidRPr="001A0F47">
        <w:rPr>
          <w:rFonts w:asciiTheme="minorBidi" w:hAnsiTheme="minorBidi" w:cstheme="minorBidi"/>
          <w:noProof/>
        </w:rPr>
        <w:t>The population</w:t>
      </w:r>
      <w:r w:rsidRPr="001A0F47">
        <w:rPr>
          <w:rFonts w:asciiTheme="minorBidi" w:hAnsiTheme="minorBidi" w:cstheme="minorBidi"/>
        </w:rPr>
        <w:t xml:space="preserve"> is the term we use to depict the </w:t>
      </w:r>
      <w:r w:rsidRPr="001A0F47">
        <w:rPr>
          <w:rFonts w:asciiTheme="minorBidi" w:hAnsiTheme="minorBidi" w:cstheme="minorBidi"/>
          <w:noProof/>
        </w:rPr>
        <w:t>first</w:t>
      </w:r>
      <w:r w:rsidRPr="001A0F47">
        <w:rPr>
          <w:rFonts w:asciiTheme="minorBidi" w:hAnsiTheme="minorBidi" w:cstheme="minorBidi"/>
        </w:rPr>
        <w:t xml:space="preserve"> gathering of individuals from which a </w:t>
      </w:r>
      <w:r w:rsidRPr="001A0F47">
        <w:rPr>
          <w:rFonts w:asciiTheme="minorBidi" w:hAnsiTheme="minorBidi" w:cstheme="minorBidi"/>
          <w:noProof/>
        </w:rPr>
        <w:t>specimen drawn</w:t>
      </w:r>
      <w:r w:rsidRPr="001A0F47">
        <w:rPr>
          <w:rFonts w:asciiTheme="minorBidi" w:hAnsiTheme="minorBidi" w:cstheme="minorBidi"/>
        </w:rPr>
        <w:t xml:space="preserve">. </w:t>
      </w:r>
    </w:p>
    <w:p w14:paraId="47925805" w14:textId="77777777" w:rsidR="001A0F47" w:rsidRPr="001A0F47" w:rsidRDefault="001A0F47" w:rsidP="001C081D">
      <w:pPr>
        <w:pStyle w:val="ListParagraph"/>
        <w:numPr>
          <w:ilvl w:val="0"/>
          <w:numId w:val="11"/>
        </w:numPr>
        <w:spacing w:after="0" w:line="480" w:lineRule="auto"/>
        <w:jc w:val="both"/>
        <w:rPr>
          <w:rFonts w:asciiTheme="minorBidi" w:hAnsiTheme="minorBidi" w:cstheme="minorBidi"/>
        </w:rPr>
      </w:pPr>
      <w:r w:rsidRPr="001A0F47">
        <w:rPr>
          <w:rFonts w:asciiTheme="minorBidi" w:hAnsiTheme="minorBidi" w:cstheme="minorBidi"/>
        </w:rPr>
        <w:t xml:space="preserve">A populace, consequently, might be an association's workforce, an administration bunch or </w:t>
      </w:r>
      <w:r w:rsidRPr="001A0F47">
        <w:rPr>
          <w:rFonts w:asciiTheme="minorBidi" w:hAnsiTheme="minorBidi" w:cstheme="minorBidi"/>
          <w:noProof/>
        </w:rPr>
        <w:t>a group</w:t>
      </w:r>
      <w:r w:rsidRPr="001A0F47">
        <w:rPr>
          <w:rFonts w:asciiTheme="minorBidi" w:hAnsiTheme="minorBidi" w:cstheme="minorBidi"/>
        </w:rPr>
        <w:t xml:space="preserve"> of clients. </w:t>
      </w:r>
    </w:p>
    <w:p w14:paraId="5447A5E3" w14:textId="77777777" w:rsidR="001A0F47" w:rsidRPr="001A0F47" w:rsidRDefault="001A0F47" w:rsidP="001C081D">
      <w:pPr>
        <w:pStyle w:val="ListParagraph"/>
        <w:numPr>
          <w:ilvl w:val="0"/>
          <w:numId w:val="11"/>
        </w:numPr>
        <w:spacing w:after="0" w:line="480" w:lineRule="auto"/>
        <w:jc w:val="both"/>
        <w:rPr>
          <w:rFonts w:asciiTheme="minorBidi" w:hAnsiTheme="minorBidi" w:cstheme="minorBidi"/>
        </w:rPr>
      </w:pPr>
      <w:r w:rsidRPr="001A0F47">
        <w:rPr>
          <w:rFonts w:asciiTheme="minorBidi" w:hAnsiTheme="minorBidi" w:cstheme="minorBidi"/>
        </w:rPr>
        <w:t xml:space="preserve">An example is a delegate cross-segment of individuals drawn from a populace so that their reactions might </w:t>
      </w:r>
      <w:r w:rsidRPr="001A0F47">
        <w:rPr>
          <w:rFonts w:asciiTheme="minorBidi" w:hAnsiTheme="minorBidi" w:cstheme="minorBidi"/>
          <w:noProof/>
        </w:rPr>
        <w:t>examine</w:t>
      </w:r>
      <w:r w:rsidRPr="001A0F47">
        <w:rPr>
          <w:rFonts w:asciiTheme="minorBidi" w:hAnsiTheme="minorBidi" w:cstheme="minorBidi"/>
        </w:rPr>
        <w:t>.</w:t>
      </w:r>
    </w:p>
    <w:p w14:paraId="5BB3C8C9" w14:textId="77777777" w:rsidR="001A0F47" w:rsidRPr="001A0F47" w:rsidRDefault="001A0F47" w:rsidP="001C081D">
      <w:pPr>
        <w:spacing w:line="480" w:lineRule="auto"/>
        <w:rPr>
          <w:rFonts w:asciiTheme="minorBidi" w:hAnsiTheme="minorBidi" w:cstheme="minorBidi"/>
          <w:b/>
          <w:sz w:val="22"/>
          <w:szCs w:val="22"/>
        </w:rPr>
      </w:pPr>
      <w:r w:rsidRPr="001A0F47">
        <w:rPr>
          <w:rFonts w:asciiTheme="minorBidi" w:hAnsiTheme="minorBidi" w:cstheme="minorBidi"/>
          <w:b/>
          <w:sz w:val="22"/>
          <w:szCs w:val="22"/>
        </w:rPr>
        <w:t>Sampling method</w:t>
      </w:r>
    </w:p>
    <w:p w14:paraId="1B2AA043" w14:textId="77777777" w:rsidR="001A0F47" w:rsidRPr="001A0F47"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Sampling </w:t>
      </w:r>
      <w:r w:rsidRPr="001A0F47">
        <w:rPr>
          <w:rFonts w:asciiTheme="minorBidi" w:hAnsiTheme="minorBidi" w:cstheme="minorBidi"/>
          <w:noProof/>
          <w:sz w:val="22"/>
          <w:szCs w:val="22"/>
        </w:rPr>
        <w:t>methods transferred</w:t>
      </w:r>
      <w:r w:rsidRPr="001A0F47">
        <w:rPr>
          <w:rFonts w:asciiTheme="minorBidi" w:hAnsiTheme="minorBidi" w:cstheme="minorBidi"/>
          <w:sz w:val="22"/>
          <w:szCs w:val="22"/>
        </w:rPr>
        <w:t xml:space="preserve"> either probability or no likelihood. In probability tests, anybody from the people has a known non-zero likelihood of being picked. Chance methods consolidate subjective assessing, systematic testing, and stratified inspecting (Appiah-</w:t>
      </w:r>
      <w:proofErr w:type="spellStart"/>
      <w:r w:rsidRPr="001A0F47">
        <w:rPr>
          <w:rFonts w:asciiTheme="minorBidi" w:hAnsiTheme="minorBidi" w:cstheme="minorBidi"/>
          <w:sz w:val="22"/>
          <w:szCs w:val="22"/>
        </w:rPr>
        <w:t>Yeboah</w:t>
      </w:r>
      <w:proofErr w:type="spellEnd"/>
      <w:r w:rsidRPr="001A0F47">
        <w:rPr>
          <w:rFonts w:asciiTheme="minorBidi" w:hAnsiTheme="minorBidi" w:cstheme="minorBidi"/>
          <w:sz w:val="22"/>
          <w:szCs w:val="22"/>
        </w:rPr>
        <w:t>, 2007).</w:t>
      </w:r>
    </w:p>
    <w:p w14:paraId="4D52EAA1"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Sampling techniques</w:t>
      </w:r>
    </w:p>
    <w:p w14:paraId="00FFF67D" w14:textId="77777777" w:rsidR="001A0F47" w:rsidRPr="001A0F47"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noProof/>
          <w:sz w:val="22"/>
          <w:szCs w:val="22"/>
        </w:rPr>
        <w:t>The sampling</w:t>
      </w:r>
      <w:r w:rsidRPr="001A0F47">
        <w:rPr>
          <w:rFonts w:asciiTheme="minorBidi" w:hAnsiTheme="minorBidi" w:cstheme="minorBidi"/>
          <w:sz w:val="22"/>
          <w:szCs w:val="22"/>
        </w:rPr>
        <w:t xml:space="preserve"> method </w:t>
      </w:r>
      <w:r w:rsidRPr="001A0F47">
        <w:rPr>
          <w:rFonts w:asciiTheme="minorBidi" w:hAnsiTheme="minorBidi" w:cstheme="minorBidi"/>
          <w:noProof/>
          <w:sz w:val="22"/>
          <w:szCs w:val="22"/>
        </w:rPr>
        <w:t>classified</w:t>
      </w:r>
      <w:r w:rsidRPr="001A0F47">
        <w:rPr>
          <w:rFonts w:asciiTheme="minorBidi" w:hAnsiTheme="minorBidi" w:cstheme="minorBidi"/>
          <w:sz w:val="22"/>
          <w:szCs w:val="22"/>
        </w:rPr>
        <w:t xml:space="preserve"> into </w:t>
      </w:r>
      <w:r w:rsidRPr="001A0F47">
        <w:rPr>
          <w:rFonts w:asciiTheme="minorBidi" w:hAnsiTheme="minorBidi" w:cstheme="minorBidi"/>
          <w:noProof/>
          <w:sz w:val="22"/>
          <w:szCs w:val="22"/>
        </w:rPr>
        <w:t>two</w:t>
      </w:r>
      <w:r w:rsidRPr="001A0F47">
        <w:rPr>
          <w:rFonts w:asciiTheme="minorBidi" w:hAnsiTheme="minorBidi" w:cstheme="minorBidi"/>
          <w:sz w:val="22"/>
          <w:szCs w:val="22"/>
        </w:rPr>
        <w:t xml:space="preserve"> that is likelihood and non-likelihood sampling methods. Testing strategies incorporate arbitrary, judgmental, stratified and orderly sampling. </w:t>
      </w:r>
      <w:r w:rsidRPr="001A0F47">
        <w:rPr>
          <w:rFonts w:asciiTheme="minorBidi" w:hAnsiTheme="minorBidi" w:cstheme="minorBidi"/>
          <w:noProof/>
          <w:sz w:val="22"/>
          <w:szCs w:val="22"/>
        </w:rPr>
        <w:t>For a reason</w:t>
      </w:r>
      <w:r w:rsidRPr="001A0F47">
        <w:rPr>
          <w:rFonts w:asciiTheme="minorBidi" w:hAnsiTheme="minorBidi" w:cstheme="minorBidi"/>
          <w:sz w:val="22"/>
          <w:szCs w:val="22"/>
        </w:rPr>
        <w:t xml:space="preserve"> for this exploration, judgmental and </w:t>
      </w:r>
      <w:r w:rsidRPr="001A0F47">
        <w:rPr>
          <w:rFonts w:asciiTheme="minorBidi" w:hAnsiTheme="minorBidi" w:cstheme="minorBidi"/>
          <w:noProof/>
          <w:sz w:val="22"/>
          <w:szCs w:val="22"/>
        </w:rPr>
        <w:t>layered</w:t>
      </w:r>
      <w:r w:rsidRPr="001A0F47">
        <w:rPr>
          <w:rFonts w:asciiTheme="minorBidi" w:hAnsiTheme="minorBidi" w:cstheme="minorBidi"/>
          <w:sz w:val="22"/>
          <w:szCs w:val="22"/>
        </w:rPr>
        <w:t xml:space="preserve"> irregular inspecting procedures were used to locate the correct specimen estimate.</w:t>
      </w:r>
    </w:p>
    <w:p w14:paraId="769FBE46" w14:textId="77777777" w:rsidR="001A0F47" w:rsidRPr="001A0F47" w:rsidRDefault="001A0F47" w:rsidP="001A0F47">
      <w:pPr>
        <w:spacing w:line="480" w:lineRule="auto"/>
        <w:rPr>
          <w:rFonts w:asciiTheme="minorBidi" w:hAnsiTheme="minorBidi" w:cstheme="minorBidi"/>
          <w:b/>
          <w:sz w:val="22"/>
          <w:szCs w:val="22"/>
        </w:rPr>
      </w:pPr>
      <w:r w:rsidRPr="001A0F47">
        <w:rPr>
          <w:rFonts w:asciiTheme="minorBidi" w:hAnsiTheme="minorBidi" w:cstheme="minorBidi"/>
          <w:b/>
          <w:sz w:val="22"/>
          <w:szCs w:val="22"/>
        </w:rPr>
        <w:t>Stratified random sampling</w:t>
      </w:r>
    </w:p>
    <w:p w14:paraId="69536B5B" w14:textId="77777777" w:rsidR="001A0F47" w:rsidRPr="001A0F47" w:rsidRDefault="001A0F47" w:rsidP="001C081D">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The aggregate populace </w:t>
      </w:r>
      <w:r w:rsidRPr="001A0F47">
        <w:rPr>
          <w:rFonts w:asciiTheme="minorBidi" w:hAnsiTheme="minorBidi" w:cstheme="minorBidi"/>
          <w:noProof/>
          <w:sz w:val="22"/>
          <w:szCs w:val="22"/>
        </w:rPr>
        <w:t>separated</w:t>
      </w:r>
      <w:r w:rsidRPr="001A0F47">
        <w:rPr>
          <w:rFonts w:asciiTheme="minorBidi" w:hAnsiTheme="minorBidi" w:cstheme="minorBidi"/>
          <w:sz w:val="22"/>
          <w:szCs w:val="22"/>
        </w:rPr>
        <w:t xml:space="preserve"> into fragments or strata. People to be incorporated into the </w:t>
      </w:r>
      <w:r w:rsidRPr="001A0F47">
        <w:rPr>
          <w:rFonts w:asciiTheme="minorBidi" w:hAnsiTheme="minorBidi" w:cstheme="minorBidi"/>
          <w:noProof/>
          <w:sz w:val="22"/>
          <w:szCs w:val="22"/>
        </w:rPr>
        <w:t>sample then chosen</w:t>
      </w:r>
      <w:r w:rsidRPr="001A0F47">
        <w:rPr>
          <w:rFonts w:asciiTheme="minorBidi" w:hAnsiTheme="minorBidi" w:cstheme="minorBidi"/>
          <w:sz w:val="22"/>
          <w:szCs w:val="22"/>
        </w:rPr>
        <w:t xml:space="preserve"> from these </w:t>
      </w:r>
      <w:r w:rsidRPr="001A0F47">
        <w:rPr>
          <w:rFonts w:asciiTheme="minorBidi" w:hAnsiTheme="minorBidi" w:cstheme="minorBidi"/>
          <w:noProof/>
          <w:sz w:val="22"/>
          <w:szCs w:val="22"/>
        </w:rPr>
        <w:t>particles</w:t>
      </w:r>
      <w:r w:rsidRPr="001A0F47">
        <w:rPr>
          <w:rFonts w:asciiTheme="minorBidi" w:hAnsiTheme="minorBidi" w:cstheme="minorBidi"/>
          <w:sz w:val="22"/>
          <w:szCs w:val="22"/>
        </w:rPr>
        <w:t xml:space="preserve"> or </w:t>
      </w:r>
      <w:r w:rsidRPr="001A0F47">
        <w:rPr>
          <w:rFonts w:asciiTheme="minorBidi" w:hAnsiTheme="minorBidi" w:cstheme="minorBidi"/>
          <w:noProof/>
          <w:sz w:val="22"/>
          <w:szCs w:val="22"/>
        </w:rPr>
        <w:t>levels</w:t>
      </w:r>
      <w:r w:rsidRPr="001A0F47">
        <w:rPr>
          <w:rFonts w:asciiTheme="minorBidi" w:hAnsiTheme="minorBidi" w:cstheme="minorBidi"/>
          <w:sz w:val="22"/>
          <w:szCs w:val="22"/>
        </w:rPr>
        <w:t xml:space="preserve">. For this </w:t>
      </w:r>
      <w:r w:rsidRPr="001A0F47">
        <w:rPr>
          <w:rFonts w:asciiTheme="minorBidi" w:hAnsiTheme="minorBidi" w:cstheme="minorBidi"/>
          <w:noProof/>
          <w:sz w:val="22"/>
          <w:szCs w:val="22"/>
        </w:rPr>
        <w:t>situation,</w:t>
      </w:r>
      <w:r w:rsidRPr="001A0F47">
        <w:rPr>
          <w:rFonts w:asciiTheme="minorBidi" w:hAnsiTheme="minorBidi" w:cstheme="minorBidi"/>
          <w:sz w:val="22"/>
          <w:szCs w:val="22"/>
        </w:rPr>
        <w:t xml:space="preserve"> the populace </w:t>
      </w:r>
      <w:r w:rsidRPr="001A0F47">
        <w:rPr>
          <w:rFonts w:asciiTheme="minorBidi" w:hAnsiTheme="minorBidi" w:cstheme="minorBidi"/>
          <w:noProof/>
          <w:sz w:val="22"/>
          <w:szCs w:val="22"/>
        </w:rPr>
        <w:t>partitioned</w:t>
      </w:r>
      <w:r w:rsidRPr="001A0F47">
        <w:rPr>
          <w:rFonts w:asciiTheme="minorBidi" w:hAnsiTheme="minorBidi" w:cstheme="minorBidi"/>
          <w:sz w:val="22"/>
          <w:szCs w:val="22"/>
        </w:rPr>
        <w:t xml:space="preserve"> as employees and administration for the security branch of the Wattle Company Limited. </w:t>
      </w:r>
    </w:p>
    <w:p w14:paraId="17571930" w14:textId="77777777" w:rsidR="007A5D44" w:rsidRDefault="007A5D44" w:rsidP="001A0F47">
      <w:pPr>
        <w:spacing w:line="480" w:lineRule="auto"/>
        <w:rPr>
          <w:rFonts w:asciiTheme="minorBidi" w:hAnsiTheme="minorBidi" w:cstheme="minorBidi"/>
          <w:sz w:val="22"/>
          <w:szCs w:val="22"/>
        </w:rPr>
      </w:pPr>
    </w:p>
    <w:p w14:paraId="306671A9" w14:textId="77777777" w:rsidR="007A5D44" w:rsidRPr="007A5D44" w:rsidRDefault="007A5D44" w:rsidP="007A5D44">
      <w:pPr>
        <w:pStyle w:val="Heading1"/>
        <w:spacing w:before="0" w:after="120"/>
        <w:rPr>
          <w:rFonts w:asciiTheme="minorBidi" w:hAnsiTheme="minorBidi" w:cstheme="minorBidi"/>
          <w:b/>
          <w:bCs/>
        </w:rPr>
      </w:pPr>
      <w:bookmarkStart w:id="3" w:name="_Toc477728585"/>
      <w:r w:rsidRPr="007A5D44">
        <w:rPr>
          <w:rFonts w:asciiTheme="minorBidi" w:hAnsiTheme="minorBidi" w:cstheme="minorBidi"/>
          <w:b/>
          <w:bCs/>
        </w:rPr>
        <w:t>Survey Questions</w:t>
      </w:r>
      <w:bookmarkEnd w:id="3"/>
    </w:p>
    <w:p w14:paraId="65232374" w14:textId="77777777" w:rsidR="007A5D44" w:rsidRPr="001531ED" w:rsidRDefault="007A5D44" w:rsidP="007A5D44">
      <w:pPr>
        <w:spacing w:after="160"/>
        <w:rPr>
          <w:rFonts w:asciiTheme="minorBidi" w:hAnsiTheme="minorBidi"/>
          <w:iCs/>
          <w:sz w:val="20"/>
          <w:szCs w:val="20"/>
        </w:rPr>
      </w:pPr>
    </w:p>
    <w:tbl>
      <w:tblPr>
        <w:tblStyle w:val="TableGrid"/>
        <w:tblW w:w="10632" w:type="dxa"/>
        <w:tblInd w:w="-578" w:type="dxa"/>
        <w:tblLook w:val="04A0" w:firstRow="1" w:lastRow="0" w:firstColumn="1" w:lastColumn="0" w:noHBand="0" w:noVBand="1"/>
      </w:tblPr>
      <w:tblGrid>
        <w:gridCol w:w="2595"/>
        <w:gridCol w:w="1938"/>
        <w:gridCol w:w="1988"/>
        <w:gridCol w:w="1888"/>
        <w:gridCol w:w="2223"/>
      </w:tblGrid>
      <w:tr w:rsidR="007A5D44" w:rsidRPr="001F61AC" w14:paraId="141C4927" w14:textId="77777777" w:rsidTr="00D63FF4">
        <w:trPr>
          <w:trHeight w:val="335"/>
        </w:trPr>
        <w:tc>
          <w:tcPr>
            <w:tcW w:w="2595" w:type="dxa"/>
            <w:vAlign w:val="center"/>
          </w:tcPr>
          <w:p w14:paraId="101408C9" w14:textId="77777777" w:rsidR="007A5D44" w:rsidRPr="001F61AC" w:rsidRDefault="007A5D44" w:rsidP="00D63FF4">
            <w:pPr>
              <w:jc w:val="center"/>
              <w:rPr>
                <w:rFonts w:asciiTheme="minorBidi" w:eastAsia="Times New Roman" w:hAnsiTheme="minorBidi"/>
                <w:b/>
                <w:bCs/>
                <w:sz w:val="20"/>
                <w:szCs w:val="20"/>
              </w:rPr>
            </w:pPr>
            <w:r w:rsidRPr="001F61AC">
              <w:rPr>
                <w:rFonts w:asciiTheme="minorBidi" w:eastAsia="Times New Roman" w:hAnsiTheme="minorBidi"/>
                <w:b/>
                <w:bCs/>
                <w:sz w:val="20"/>
                <w:szCs w:val="20"/>
              </w:rPr>
              <w:t>Personal Question</w:t>
            </w:r>
          </w:p>
        </w:tc>
        <w:tc>
          <w:tcPr>
            <w:tcW w:w="1938" w:type="dxa"/>
            <w:vAlign w:val="center"/>
          </w:tcPr>
          <w:p w14:paraId="6BA1D338" w14:textId="77777777" w:rsidR="007A5D44" w:rsidRPr="001F61AC" w:rsidRDefault="007A5D44" w:rsidP="00D63FF4">
            <w:pPr>
              <w:jc w:val="center"/>
              <w:rPr>
                <w:rFonts w:asciiTheme="minorBidi" w:eastAsia="Times New Roman" w:hAnsiTheme="minorBidi"/>
                <w:b/>
                <w:bCs/>
                <w:sz w:val="20"/>
                <w:szCs w:val="20"/>
              </w:rPr>
            </w:pPr>
            <w:r w:rsidRPr="001F61AC">
              <w:rPr>
                <w:rFonts w:asciiTheme="minorBidi" w:eastAsia="Times New Roman" w:hAnsiTheme="minorBidi"/>
                <w:b/>
                <w:bCs/>
                <w:sz w:val="20"/>
                <w:szCs w:val="20"/>
              </w:rPr>
              <w:t>Answer 1</w:t>
            </w:r>
          </w:p>
        </w:tc>
        <w:tc>
          <w:tcPr>
            <w:tcW w:w="1988" w:type="dxa"/>
            <w:vAlign w:val="center"/>
          </w:tcPr>
          <w:p w14:paraId="3A310122" w14:textId="77777777" w:rsidR="007A5D44" w:rsidRPr="001F61AC" w:rsidRDefault="007A5D44" w:rsidP="00D63FF4">
            <w:pPr>
              <w:jc w:val="center"/>
              <w:rPr>
                <w:rFonts w:asciiTheme="minorBidi" w:eastAsia="Times New Roman" w:hAnsiTheme="minorBidi"/>
                <w:b/>
                <w:bCs/>
                <w:sz w:val="20"/>
                <w:szCs w:val="20"/>
              </w:rPr>
            </w:pPr>
            <w:r w:rsidRPr="001F61AC">
              <w:rPr>
                <w:rFonts w:asciiTheme="minorBidi" w:eastAsia="Times New Roman" w:hAnsiTheme="minorBidi"/>
                <w:b/>
                <w:bCs/>
                <w:sz w:val="20"/>
                <w:szCs w:val="20"/>
              </w:rPr>
              <w:t>Answer 2</w:t>
            </w:r>
          </w:p>
        </w:tc>
        <w:tc>
          <w:tcPr>
            <w:tcW w:w="1888" w:type="dxa"/>
            <w:vAlign w:val="center"/>
          </w:tcPr>
          <w:p w14:paraId="05053D83" w14:textId="77777777" w:rsidR="007A5D44" w:rsidRPr="001F61AC" w:rsidRDefault="007A5D44" w:rsidP="00D63FF4">
            <w:pPr>
              <w:jc w:val="center"/>
              <w:rPr>
                <w:rFonts w:asciiTheme="minorBidi" w:eastAsia="Times New Roman" w:hAnsiTheme="minorBidi"/>
                <w:b/>
                <w:bCs/>
                <w:sz w:val="20"/>
                <w:szCs w:val="20"/>
              </w:rPr>
            </w:pPr>
            <w:r w:rsidRPr="001F61AC">
              <w:rPr>
                <w:rFonts w:asciiTheme="minorBidi" w:eastAsia="Times New Roman" w:hAnsiTheme="minorBidi"/>
                <w:b/>
                <w:bCs/>
                <w:sz w:val="20"/>
                <w:szCs w:val="20"/>
              </w:rPr>
              <w:t>Answer 3</w:t>
            </w:r>
          </w:p>
        </w:tc>
        <w:tc>
          <w:tcPr>
            <w:tcW w:w="2223" w:type="dxa"/>
            <w:vAlign w:val="center"/>
          </w:tcPr>
          <w:p w14:paraId="35157AFF" w14:textId="77777777" w:rsidR="007A5D44" w:rsidRPr="001F61AC" w:rsidRDefault="007A5D44" w:rsidP="00D63FF4">
            <w:pPr>
              <w:jc w:val="center"/>
              <w:rPr>
                <w:rFonts w:asciiTheme="minorBidi" w:eastAsia="Times New Roman" w:hAnsiTheme="minorBidi"/>
                <w:b/>
                <w:bCs/>
                <w:sz w:val="20"/>
                <w:szCs w:val="20"/>
              </w:rPr>
            </w:pPr>
            <w:r w:rsidRPr="001F61AC">
              <w:rPr>
                <w:rFonts w:asciiTheme="minorBidi" w:eastAsia="Times New Roman" w:hAnsiTheme="minorBidi"/>
                <w:b/>
                <w:bCs/>
                <w:sz w:val="20"/>
                <w:szCs w:val="20"/>
              </w:rPr>
              <w:t>Answer 4</w:t>
            </w:r>
          </w:p>
        </w:tc>
      </w:tr>
      <w:tr w:rsidR="007A5D44" w:rsidRPr="001531ED" w14:paraId="129AF1D4" w14:textId="77777777" w:rsidTr="00D63FF4">
        <w:trPr>
          <w:trHeight w:val="335"/>
        </w:trPr>
        <w:tc>
          <w:tcPr>
            <w:tcW w:w="2595" w:type="dxa"/>
            <w:vAlign w:val="center"/>
          </w:tcPr>
          <w:p w14:paraId="1C2F1FB5"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Gender</w:t>
            </w:r>
          </w:p>
        </w:tc>
        <w:tc>
          <w:tcPr>
            <w:tcW w:w="1938" w:type="dxa"/>
            <w:vAlign w:val="center"/>
          </w:tcPr>
          <w:p w14:paraId="56E0219E"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Male</w:t>
            </w:r>
          </w:p>
        </w:tc>
        <w:tc>
          <w:tcPr>
            <w:tcW w:w="1988" w:type="dxa"/>
            <w:vAlign w:val="center"/>
          </w:tcPr>
          <w:p w14:paraId="6F769372"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Female</w:t>
            </w:r>
          </w:p>
        </w:tc>
        <w:tc>
          <w:tcPr>
            <w:tcW w:w="1888" w:type="dxa"/>
            <w:vAlign w:val="center"/>
          </w:tcPr>
          <w:p w14:paraId="33036F94" w14:textId="77777777" w:rsidR="007A5D44" w:rsidRPr="001531ED" w:rsidRDefault="007A5D44" w:rsidP="00D63FF4">
            <w:pPr>
              <w:jc w:val="center"/>
              <w:rPr>
                <w:rFonts w:asciiTheme="minorBidi" w:eastAsia="Times New Roman" w:hAnsiTheme="minorBidi"/>
                <w:sz w:val="20"/>
                <w:szCs w:val="20"/>
              </w:rPr>
            </w:pPr>
          </w:p>
        </w:tc>
        <w:tc>
          <w:tcPr>
            <w:tcW w:w="2223" w:type="dxa"/>
            <w:vAlign w:val="center"/>
          </w:tcPr>
          <w:p w14:paraId="25DC61A6" w14:textId="77777777" w:rsidR="007A5D44" w:rsidRPr="001531ED" w:rsidRDefault="007A5D44" w:rsidP="00D63FF4">
            <w:pPr>
              <w:jc w:val="center"/>
              <w:rPr>
                <w:rFonts w:asciiTheme="minorBidi" w:eastAsia="Times New Roman" w:hAnsiTheme="minorBidi"/>
                <w:sz w:val="20"/>
                <w:szCs w:val="20"/>
              </w:rPr>
            </w:pPr>
          </w:p>
        </w:tc>
      </w:tr>
      <w:tr w:rsidR="007A5D44" w:rsidRPr="001531ED" w14:paraId="253AEFE5" w14:textId="77777777" w:rsidTr="00D63FF4">
        <w:trPr>
          <w:trHeight w:val="335"/>
        </w:trPr>
        <w:tc>
          <w:tcPr>
            <w:tcW w:w="2595" w:type="dxa"/>
            <w:vAlign w:val="center"/>
          </w:tcPr>
          <w:p w14:paraId="5D3C014B"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Age</w:t>
            </w:r>
          </w:p>
        </w:tc>
        <w:tc>
          <w:tcPr>
            <w:tcW w:w="1938" w:type="dxa"/>
            <w:vAlign w:val="center"/>
          </w:tcPr>
          <w:p w14:paraId="620A8BB0"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20-30</w:t>
            </w:r>
          </w:p>
        </w:tc>
        <w:tc>
          <w:tcPr>
            <w:tcW w:w="1988" w:type="dxa"/>
            <w:vAlign w:val="center"/>
          </w:tcPr>
          <w:p w14:paraId="499DB8ED"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30-40</w:t>
            </w:r>
          </w:p>
        </w:tc>
        <w:tc>
          <w:tcPr>
            <w:tcW w:w="1888" w:type="dxa"/>
            <w:vAlign w:val="center"/>
          </w:tcPr>
          <w:p w14:paraId="42CC3BB5"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40-50</w:t>
            </w:r>
          </w:p>
        </w:tc>
        <w:tc>
          <w:tcPr>
            <w:tcW w:w="2223" w:type="dxa"/>
            <w:vAlign w:val="center"/>
          </w:tcPr>
          <w:p w14:paraId="301B5FE7"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More than 50</w:t>
            </w:r>
          </w:p>
        </w:tc>
      </w:tr>
      <w:tr w:rsidR="007A5D44" w:rsidRPr="001531ED" w14:paraId="625C4ECB" w14:textId="77777777" w:rsidTr="00D63FF4">
        <w:trPr>
          <w:trHeight w:val="335"/>
        </w:trPr>
        <w:tc>
          <w:tcPr>
            <w:tcW w:w="2595" w:type="dxa"/>
            <w:vAlign w:val="center"/>
          </w:tcPr>
          <w:p w14:paraId="6111E8E6"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Academic Level</w:t>
            </w:r>
          </w:p>
        </w:tc>
        <w:tc>
          <w:tcPr>
            <w:tcW w:w="1938" w:type="dxa"/>
            <w:vAlign w:val="center"/>
          </w:tcPr>
          <w:p w14:paraId="0720AF0D"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High School</w:t>
            </w:r>
          </w:p>
        </w:tc>
        <w:tc>
          <w:tcPr>
            <w:tcW w:w="1988" w:type="dxa"/>
            <w:vAlign w:val="center"/>
          </w:tcPr>
          <w:p w14:paraId="0BE843FE"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Under Graduation</w:t>
            </w:r>
          </w:p>
        </w:tc>
        <w:tc>
          <w:tcPr>
            <w:tcW w:w="1888" w:type="dxa"/>
            <w:vAlign w:val="center"/>
          </w:tcPr>
          <w:p w14:paraId="68851893"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Graduated</w:t>
            </w:r>
          </w:p>
        </w:tc>
        <w:tc>
          <w:tcPr>
            <w:tcW w:w="2223" w:type="dxa"/>
            <w:vAlign w:val="center"/>
          </w:tcPr>
          <w:p w14:paraId="550CAD2C" w14:textId="77777777" w:rsidR="007A5D44" w:rsidRPr="001531ED" w:rsidRDefault="007A5D44" w:rsidP="00D63FF4">
            <w:pPr>
              <w:jc w:val="center"/>
              <w:rPr>
                <w:rFonts w:asciiTheme="minorBidi" w:eastAsia="Times New Roman" w:hAnsiTheme="minorBidi"/>
                <w:sz w:val="20"/>
                <w:szCs w:val="20"/>
              </w:rPr>
            </w:pPr>
            <w:r w:rsidRPr="001531ED">
              <w:rPr>
                <w:rFonts w:asciiTheme="minorBidi" w:eastAsia="Times New Roman" w:hAnsiTheme="minorBidi"/>
                <w:sz w:val="20"/>
                <w:szCs w:val="20"/>
              </w:rPr>
              <w:t>Master Degree</w:t>
            </w:r>
          </w:p>
        </w:tc>
      </w:tr>
    </w:tbl>
    <w:p w14:paraId="0A47AB79" w14:textId="77777777" w:rsidR="007A5D44" w:rsidRPr="001531ED" w:rsidRDefault="007A5D44" w:rsidP="007A5D44">
      <w:pPr>
        <w:rPr>
          <w:rFonts w:asciiTheme="minorBidi" w:eastAsia="Times New Roman" w:hAnsiTheme="minorBidi"/>
          <w:sz w:val="20"/>
          <w:szCs w:val="20"/>
        </w:rPr>
      </w:pPr>
    </w:p>
    <w:p w14:paraId="7A89FFBE" w14:textId="77777777" w:rsidR="007A5D44" w:rsidRPr="001531ED" w:rsidRDefault="007A5D44" w:rsidP="007A5D44">
      <w:pPr>
        <w:rPr>
          <w:rFonts w:asciiTheme="minorBidi" w:eastAsia="Times New Roman" w:hAnsiTheme="minorBidi"/>
          <w:sz w:val="20"/>
          <w:szCs w:val="20"/>
        </w:rPr>
      </w:pPr>
    </w:p>
    <w:p w14:paraId="1B252478" w14:textId="77777777" w:rsidR="007A5D44" w:rsidRPr="001531ED" w:rsidRDefault="007A5D44" w:rsidP="007A5D44">
      <w:pPr>
        <w:rPr>
          <w:rFonts w:asciiTheme="minorBidi" w:eastAsia="Times New Roman" w:hAnsiTheme="minorBidi"/>
          <w:sz w:val="20"/>
          <w:szCs w:val="20"/>
        </w:rPr>
      </w:pPr>
    </w:p>
    <w:tbl>
      <w:tblPr>
        <w:tblStyle w:val="TableGrid"/>
        <w:tblW w:w="10626" w:type="dxa"/>
        <w:tblInd w:w="-578" w:type="dxa"/>
        <w:tblLook w:val="04A0" w:firstRow="1" w:lastRow="0" w:firstColumn="1" w:lastColumn="0" w:noHBand="0" w:noVBand="1"/>
      </w:tblPr>
      <w:tblGrid>
        <w:gridCol w:w="8366"/>
        <w:gridCol w:w="452"/>
        <w:gridCol w:w="452"/>
        <w:gridCol w:w="452"/>
        <w:gridCol w:w="452"/>
        <w:gridCol w:w="452"/>
      </w:tblGrid>
      <w:tr w:rsidR="007A5D44" w:rsidRPr="00FE02E4" w14:paraId="2A8271DC" w14:textId="77777777" w:rsidTr="00D63FF4">
        <w:trPr>
          <w:cantSplit/>
          <w:trHeight w:val="2035"/>
        </w:trPr>
        <w:tc>
          <w:tcPr>
            <w:tcW w:w="8366" w:type="dxa"/>
            <w:vAlign w:val="center"/>
          </w:tcPr>
          <w:p w14:paraId="7AF4E097" w14:textId="77777777" w:rsidR="007A5D44" w:rsidRPr="00FE02E4" w:rsidRDefault="007A5D44" w:rsidP="00D63FF4">
            <w:pPr>
              <w:jc w:val="center"/>
              <w:rPr>
                <w:rFonts w:asciiTheme="minorBidi" w:eastAsia="Times New Roman" w:hAnsiTheme="minorBidi"/>
                <w:b/>
                <w:bCs/>
                <w:sz w:val="20"/>
                <w:szCs w:val="20"/>
              </w:rPr>
            </w:pPr>
            <w:r w:rsidRPr="00FE02E4">
              <w:rPr>
                <w:rFonts w:asciiTheme="minorBidi" w:eastAsia="Times New Roman" w:hAnsiTheme="minorBidi"/>
                <w:b/>
                <w:bCs/>
                <w:sz w:val="20"/>
                <w:szCs w:val="20"/>
              </w:rPr>
              <w:t>Survey Questions</w:t>
            </w:r>
          </w:p>
        </w:tc>
        <w:tc>
          <w:tcPr>
            <w:tcW w:w="452" w:type="dxa"/>
            <w:textDirection w:val="btLr"/>
            <w:vAlign w:val="center"/>
          </w:tcPr>
          <w:p w14:paraId="1F58E842" w14:textId="77777777" w:rsidR="007A5D44" w:rsidRPr="00FE02E4" w:rsidRDefault="007A5D44" w:rsidP="00D63FF4">
            <w:pPr>
              <w:ind w:left="113" w:right="113"/>
              <w:rPr>
                <w:rFonts w:asciiTheme="minorBidi" w:eastAsia="Times New Roman" w:hAnsiTheme="minorBidi"/>
                <w:b/>
                <w:bCs/>
                <w:sz w:val="20"/>
                <w:szCs w:val="20"/>
              </w:rPr>
            </w:pPr>
            <w:r w:rsidRPr="00FE02E4">
              <w:rPr>
                <w:rFonts w:asciiTheme="minorBidi" w:eastAsia="Times New Roman" w:hAnsiTheme="minorBidi"/>
                <w:b/>
                <w:bCs/>
                <w:sz w:val="20"/>
                <w:szCs w:val="20"/>
              </w:rPr>
              <w:t>Strongly Agree</w:t>
            </w:r>
          </w:p>
        </w:tc>
        <w:tc>
          <w:tcPr>
            <w:tcW w:w="452" w:type="dxa"/>
            <w:textDirection w:val="btLr"/>
            <w:vAlign w:val="center"/>
          </w:tcPr>
          <w:p w14:paraId="30D2F8EE" w14:textId="77777777" w:rsidR="007A5D44" w:rsidRPr="00FE02E4" w:rsidRDefault="007A5D44" w:rsidP="00D63FF4">
            <w:pPr>
              <w:ind w:left="113" w:right="113"/>
              <w:rPr>
                <w:rFonts w:asciiTheme="minorBidi" w:eastAsia="Times New Roman" w:hAnsiTheme="minorBidi"/>
                <w:b/>
                <w:bCs/>
                <w:sz w:val="20"/>
                <w:szCs w:val="20"/>
              </w:rPr>
            </w:pPr>
            <w:r w:rsidRPr="00FE02E4">
              <w:rPr>
                <w:rFonts w:asciiTheme="minorBidi" w:eastAsia="Times New Roman" w:hAnsiTheme="minorBidi"/>
                <w:b/>
                <w:bCs/>
                <w:sz w:val="20"/>
                <w:szCs w:val="20"/>
              </w:rPr>
              <w:t>Agree</w:t>
            </w:r>
          </w:p>
        </w:tc>
        <w:tc>
          <w:tcPr>
            <w:tcW w:w="452" w:type="dxa"/>
            <w:textDirection w:val="btLr"/>
            <w:vAlign w:val="center"/>
          </w:tcPr>
          <w:p w14:paraId="28A48AD8" w14:textId="77777777" w:rsidR="007A5D44" w:rsidRPr="00FE02E4" w:rsidRDefault="007A5D44" w:rsidP="00D63FF4">
            <w:pPr>
              <w:ind w:left="113" w:right="113"/>
              <w:rPr>
                <w:rFonts w:asciiTheme="minorBidi" w:eastAsia="Times New Roman" w:hAnsiTheme="minorBidi"/>
                <w:b/>
                <w:bCs/>
                <w:sz w:val="20"/>
                <w:szCs w:val="20"/>
              </w:rPr>
            </w:pPr>
            <w:r w:rsidRPr="00FE02E4">
              <w:rPr>
                <w:rFonts w:asciiTheme="minorBidi" w:eastAsia="Times New Roman" w:hAnsiTheme="minorBidi"/>
                <w:b/>
                <w:bCs/>
                <w:sz w:val="20"/>
                <w:szCs w:val="20"/>
              </w:rPr>
              <w:t>Not Sure</w:t>
            </w:r>
          </w:p>
        </w:tc>
        <w:tc>
          <w:tcPr>
            <w:tcW w:w="452" w:type="dxa"/>
            <w:textDirection w:val="btLr"/>
            <w:vAlign w:val="center"/>
          </w:tcPr>
          <w:p w14:paraId="4B6F45C7" w14:textId="77777777" w:rsidR="007A5D44" w:rsidRPr="00FE02E4" w:rsidRDefault="007A5D44" w:rsidP="00D63FF4">
            <w:pPr>
              <w:ind w:left="113" w:right="113"/>
              <w:rPr>
                <w:rFonts w:asciiTheme="minorBidi" w:eastAsia="Times New Roman" w:hAnsiTheme="minorBidi"/>
                <w:b/>
                <w:bCs/>
                <w:sz w:val="20"/>
                <w:szCs w:val="20"/>
              </w:rPr>
            </w:pPr>
            <w:r w:rsidRPr="00FE02E4">
              <w:rPr>
                <w:rFonts w:asciiTheme="minorBidi" w:eastAsia="Times New Roman" w:hAnsiTheme="minorBidi"/>
                <w:b/>
                <w:bCs/>
                <w:sz w:val="20"/>
                <w:szCs w:val="20"/>
              </w:rPr>
              <w:t>Disagree</w:t>
            </w:r>
          </w:p>
        </w:tc>
        <w:tc>
          <w:tcPr>
            <w:tcW w:w="452" w:type="dxa"/>
            <w:textDirection w:val="btLr"/>
            <w:vAlign w:val="center"/>
          </w:tcPr>
          <w:p w14:paraId="06D4BDCF" w14:textId="77777777" w:rsidR="007A5D44" w:rsidRPr="00FE02E4" w:rsidRDefault="007A5D44" w:rsidP="00D63FF4">
            <w:pPr>
              <w:ind w:left="113" w:right="113"/>
              <w:rPr>
                <w:rFonts w:asciiTheme="minorBidi" w:eastAsia="Times New Roman" w:hAnsiTheme="minorBidi"/>
                <w:b/>
                <w:bCs/>
                <w:sz w:val="20"/>
                <w:szCs w:val="20"/>
              </w:rPr>
            </w:pPr>
            <w:r w:rsidRPr="00FE02E4">
              <w:rPr>
                <w:rFonts w:asciiTheme="minorBidi" w:eastAsia="Times New Roman" w:hAnsiTheme="minorBidi"/>
                <w:b/>
                <w:bCs/>
                <w:sz w:val="20"/>
                <w:szCs w:val="20"/>
              </w:rPr>
              <w:t>Strongly Disagree</w:t>
            </w:r>
          </w:p>
        </w:tc>
      </w:tr>
      <w:tr w:rsidR="007A5D44" w:rsidRPr="00FE02E4" w14:paraId="61C6E4E0" w14:textId="77777777" w:rsidTr="00D63FF4">
        <w:trPr>
          <w:trHeight w:val="537"/>
        </w:trPr>
        <w:tc>
          <w:tcPr>
            <w:tcW w:w="8366" w:type="dxa"/>
            <w:vAlign w:val="center"/>
          </w:tcPr>
          <w:p w14:paraId="6956DF95"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the New HR Policies going to create an opportunity to advance you at the company?</w:t>
            </w:r>
          </w:p>
        </w:tc>
        <w:tc>
          <w:tcPr>
            <w:tcW w:w="452" w:type="dxa"/>
            <w:vAlign w:val="center"/>
          </w:tcPr>
          <w:p w14:paraId="44CC4F17"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6D02F7C6"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25E85FA4"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5EA9E208" w14:textId="77777777" w:rsidR="007A5D44" w:rsidRPr="00FE02E4" w:rsidRDefault="007A5D44" w:rsidP="00D63FF4">
            <w:pPr>
              <w:jc w:val="center"/>
              <w:rPr>
                <w:rFonts w:asciiTheme="minorBidi" w:eastAsia="Times New Roman" w:hAnsiTheme="minorBidi"/>
                <w:sz w:val="20"/>
                <w:szCs w:val="20"/>
              </w:rPr>
            </w:pPr>
          </w:p>
        </w:tc>
        <w:tc>
          <w:tcPr>
            <w:tcW w:w="452" w:type="dxa"/>
          </w:tcPr>
          <w:p w14:paraId="36512360" w14:textId="77777777" w:rsidR="007A5D44" w:rsidRPr="00FE02E4" w:rsidRDefault="007A5D44" w:rsidP="00D63FF4">
            <w:pPr>
              <w:jc w:val="center"/>
              <w:rPr>
                <w:rFonts w:asciiTheme="minorBidi" w:eastAsia="Times New Roman" w:hAnsiTheme="minorBidi"/>
                <w:sz w:val="20"/>
                <w:szCs w:val="20"/>
              </w:rPr>
            </w:pPr>
          </w:p>
        </w:tc>
      </w:tr>
      <w:tr w:rsidR="007A5D44" w:rsidRPr="00FE02E4" w14:paraId="60D7E5A4" w14:textId="77777777" w:rsidTr="00D63FF4">
        <w:trPr>
          <w:trHeight w:val="537"/>
        </w:trPr>
        <w:tc>
          <w:tcPr>
            <w:tcW w:w="8366" w:type="dxa"/>
            <w:vAlign w:val="center"/>
          </w:tcPr>
          <w:p w14:paraId="26475EC3"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Will employees be more efficient in the work compared to when the policy was not introduced?</w:t>
            </w:r>
          </w:p>
        </w:tc>
        <w:tc>
          <w:tcPr>
            <w:tcW w:w="452" w:type="dxa"/>
            <w:vAlign w:val="center"/>
          </w:tcPr>
          <w:p w14:paraId="1B0B1C35"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445EE08"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59C9550A"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BD039F3" w14:textId="77777777" w:rsidR="007A5D44" w:rsidRPr="00FE02E4" w:rsidRDefault="007A5D44" w:rsidP="00D63FF4">
            <w:pPr>
              <w:jc w:val="center"/>
              <w:rPr>
                <w:rFonts w:asciiTheme="minorBidi" w:eastAsia="Times New Roman" w:hAnsiTheme="minorBidi"/>
                <w:sz w:val="20"/>
                <w:szCs w:val="20"/>
              </w:rPr>
            </w:pPr>
          </w:p>
        </w:tc>
        <w:tc>
          <w:tcPr>
            <w:tcW w:w="452" w:type="dxa"/>
          </w:tcPr>
          <w:p w14:paraId="1E4BE689" w14:textId="77777777" w:rsidR="007A5D44" w:rsidRPr="00FE02E4" w:rsidRDefault="007A5D44" w:rsidP="00D63FF4">
            <w:pPr>
              <w:jc w:val="center"/>
              <w:rPr>
                <w:rFonts w:asciiTheme="minorBidi" w:eastAsia="Times New Roman" w:hAnsiTheme="minorBidi"/>
                <w:sz w:val="20"/>
                <w:szCs w:val="20"/>
              </w:rPr>
            </w:pPr>
          </w:p>
        </w:tc>
      </w:tr>
      <w:tr w:rsidR="007A5D44" w:rsidRPr="00FE02E4" w14:paraId="39733982" w14:textId="77777777" w:rsidTr="00D63FF4">
        <w:trPr>
          <w:trHeight w:val="537"/>
        </w:trPr>
        <w:tc>
          <w:tcPr>
            <w:tcW w:w="8366" w:type="dxa"/>
            <w:vAlign w:val="center"/>
          </w:tcPr>
          <w:p w14:paraId="5591B68B"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the policy is aligned with the vision and mission of the company?</w:t>
            </w:r>
          </w:p>
        </w:tc>
        <w:tc>
          <w:tcPr>
            <w:tcW w:w="452" w:type="dxa"/>
            <w:vAlign w:val="center"/>
          </w:tcPr>
          <w:p w14:paraId="5214D6E6"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04851EAF"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01F6CCFC"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742295DE" w14:textId="77777777" w:rsidR="007A5D44" w:rsidRPr="00FE02E4" w:rsidRDefault="007A5D44" w:rsidP="00D63FF4">
            <w:pPr>
              <w:jc w:val="center"/>
              <w:rPr>
                <w:rFonts w:asciiTheme="minorBidi" w:eastAsia="Times New Roman" w:hAnsiTheme="minorBidi"/>
                <w:sz w:val="20"/>
                <w:szCs w:val="20"/>
              </w:rPr>
            </w:pPr>
          </w:p>
        </w:tc>
        <w:tc>
          <w:tcPr>
            <w:tcW w:w="452" w:type="dxa"/>
          </w:tcPr>
          <w:p w14:paraId="6DDC59F0" w14:textId="77777777" w:rsidR="007A5D44" w:rsidRPr="00FE02E4" w:rsidRDefault="007A5D44" w:rsidP="00D63FF4">
            <w:pPr>
              <w:jc w:val="center"/>
              <w:rPr>
                <w:rFonts w:asciiTheme="minorBidi" w:eastAsia="Times New Roman" w:hAnsiTheme="minorBidi"/>
                <w:sz w:val="20"/>
                <w:szCs w:val="20"/>
              </w:rPr>
            </w:pPr>
          </w:p>
        </w:tc>
      </w:tr>
      <w:tr w:rsidR="007A5D44" w:rsidRPr="00FE02E4" w14:paraId="75EB2557" w14:textId="77777777" w:rsidTr="00D63FF4">
        <w:trPr>
          <w:trHeight w:val="537"/>
        </w:trPr>
        <w:tc>
          <w:tcPr>
            <w:tcW w:w="8366" w:type="dxa"/>
            <w:vAlign w:val="center"/>
          </w:tcPr>
          <w:p w14:paraId="14720AAB"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Do you have a positive attitude towards the policy change?</w:t>
            </w:r>
          </w:p>
        </w:tc>
        <w:tc>
          <w:tcPr>
            <w:tcW w:w="452" w:type="dxa"/>
            <w:vAlign w:val="center"/>
          </w:tcPr>
          <w:p w14:paraId="760FFECF"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5EAF5058"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06AA37A2"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4B24F866" w14:textId="77777777" w:rsidR="007A5D44" w:rsidRPr="00FE02E4" w:rsidRDefault="007A5D44" w:rsidP="00D63FF4">
            <w:pPr>
              <w:jc w:val="center"/>
              <w:rPr>
                <w:rFonts w:asciiTheme="minorBidi" w:eastAsia="Times New Roman" w:hAnsiTheme="minorBidi"/>
                <w:sz w:val="20"/>
                <w:szCs w:val="20"/>
              </w:rPr>
            </w:pPr>
          </w:p>
        </w:tc>
        <w:tc>
          <w:tcPr>
            <w:tcW w:w="452" w:type="dxa"/>
          </w:tcPr>
          <w:p w14:paraId="645A43E2" w14:textId="77777777" w:rsidR="007A5D44" w:rsidRPr="00FE02E4" w:rsidRDefault="007A5D44" w:rsidP="00D63FF4">
            <w:pPr>
              <w:jc w:val="center"/>
              <w:rPr>
                <w:rFonts w:asciiTheme="minorBidi" w:eastAsia="Times New Roman" w:hAnsiTheme="minorBidi"/>
                <w:sz w:val="20"/>
                <w:szCs w:val="20"/>
              </w:rPr>
            </w:pPr>
          </w:p>
        </w:tc>
      </w:tr>
      <w:tr w:rsidR="007A5D44" w:rsidRPr="00FE02E4" w14:paraId="150A0118" w14:textId="77777777" w:rsidTr="00D63FF4">
        <w:trPr>
          <w:trHeight w:val="537"/>
        </w:trPr>
        <w:tc>
          <w:tcPr>
            <w:tcW w:w="8366" w:type="dxa"/>
            <w:vAlign w:val="center"/>
          </w:tcPr>
          <w:p w14:paraId="59047E8E"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the new HR Policies going to maximize employee’s potential?</w:t>
            </w:r>
          </w:p>
        </w:tc>
        <w:tc>
          <w:tcPr>
            <w:tcW w:w="452" w:type="dxa"/>
            <w:vAlign w:val="center"/>
          </w:tcPr>
          <w:p w14:paraId="1C77E27B"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E385ACE"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3006DAD"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27C3B59" w14:textId="77777777" w:rsidR="007A5D44" w:rsidRPr="00FE02E4" w:rsidRDefault="007A5D44" w:rsidP="00D63FF4">
            <w:pPr>
              <w:jc w:val="center"/>
              <w:rPr>
                <w:rFonts w:asciiTheme="minorBidi" w:eastAsia="Times New Roman" w:hAnsiTheme="minorBidi"/>
                <w:sz w:val="20"/>
                <w:szCs w:val="20"/>
              </w:rPr>
            </w:pPr>
          </w:p>
        </w:tc>
        <w:tc>
          <w:tcPr>
            <w:tcW w:w="452" w:type="dxa"/>
          </w:tcPr>
          <w:p w14:paraId="42FD9355" w14:textId="77777777" w:rsidR="007A5D44" w:rsidRPr="00FE02E4" w:rsidRDefault="007A5D44" w:rsidP="00D63FF4">
            <w:pPr>
              <w:jc w:val="center"/>
              <w:rPr>
                <w:rFonts w:asciiTheme="minorBidi" w:eastAsia="Times New Roman" w:hAnsiTheme="minorBidi"/>
                <w:sz w:val="20"/>
                <w:szCs w:val="20"/>
              </w:rPr>
            </w:pPr>
          </w:p>
        </w:tc>
      </w:tr>
      <w:tr w:rsidR="007A5D44" w:rsidRPr="00FE02E4" w14:paraId="16E47450" w14:textId="77777777" w:rsidTr="00D63FF4">
        <w:trPr>
          <w:trHeight w:val="537"/>
        </w:trPr>
        <w:tc>
          <w:tcPr>
            <w:tcW w:w="8366" w:type="dxa"/>
            <w:vAlign w:val="center"/>
          </w:tcPr>
          <w:p w14:paraId="3BD8A7B2"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Will You see how it contributes to the company bottom line?</w:t>
            </w:r>
          </w:p>
        </w:tc>
        <w:tc>
          <w:tcPr>
            <w:tcW w:w="452" w:type="dxa"/>
            <w:vAlign w:val="center"/>
          </w:tcPr>
          <w:p w14:paraId="01A6376D"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60A90951"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4FD75586"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2F8C69B" w14:textId="77777777" w:rsidR="007A5D44" w:rsidRPr="00FE02E4" w:rsidRDefault="007A5D44" w:rsidP="00D63FF4">
            <w:pPr>
              <w:jc w:val="center"/>
              <w:rPr>
                <w:rFonts w:asciiTheme="minorBidi" w:eastAsia="Times New Roman" w:hAnsiTheme="minorBidi"/>
                <w:sz w:val="20"/>
                <w:szCs w:val="20"/>
              </w:rPr>
            </w:pPr>
          </w:p>
        </w:tc>
        <w:tc>
          <w:tcPr>
            <w:tcW w:w="452" w:type="dxa"/>
          </w:tcPr>
          <w:p w14:paraId="6CE7E260" w14:textId="77777777" w:rsidR="007A5D44" w:rsidRPr="00FE02E4" w:rsidRDefault="007A5D44" w:rsidP="00D63FF4">
            <w:pPr>
              <w:jc w:val="center"/>
              <w:rPr>
                <w:rFonts w:asciiTheme="minorBidi" w:eastAsia="Times New Roman" w:hAnsiTheme="minorBidi"/>
                <w:sz w:val="20"/>
                <w:szCs w:val="20"/>
              </w:rPr>
            </w:pPr>
          </w:p>
        </w:tc>
      </w:tr>
      <w:tr w:rsidR="007A5D44" w:rsidRPr="00FE02E4" w14:paraId="2347145B" w14:textId="77777777" w:rsidTr="00D63FF4">
        <w:trPr>
          <w:trHeight w:val="537"/>
        </w:trPr>
        <w:tc>
          <w:tcPr>
            <w:tcW w:w="8366" w:type="dxa"/>
            <w:vAlign w:val="center"/>
          </w:tcPr>
          <w:p w14:paraId="554EE938"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Will the new policy give me a sense of personal accomplishment from my work?</w:t>
            </w:r>
          </w:p>
        </w:tc>
        <w:tc>
          <w:tcPr>
            <w:tcW w:w="452" w:type="dxa"/>
            <w:vAlign w:val="center"/>
          </w:tcPr>
          <w:p w14:paraId="4F55E01C"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2C83790D"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4AC7AA42"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68DB8B34" w14:textId="77777777" w:rsidR="007A5D44" w:rsidRPr="00FE02E4" w:rsidRDefault="007A5D44" w:rsidP="00D63FF4">
            <w:pPr>
              <w:jc w:val="center"/>
              <w:rPr>
                <w:rFonts w:asciiTheme="minorBidi" w:eastAsia="Times New Roman" w:hAnsiTheme="minorBidi"/>
                <w:sz w:val="20"/>
                <w:szCs w:val="20"/>
              </w:rPr>
            </w:pPr>
          </w:p>
        </w:tc>
        <w:tc>
          <w:tcPr>
            <w:tcW w:w="452" w:type="dxa"/>
          </w:tcPr>
          <w:p w14:paraId="497832F1" w14:textId="77777777" w:rsidR="007A5D44" w:rsidRPr="00FE02E4" w:rsidRDefault="007A5D44" w:rsidP="00D63FF4">
            <w:pPr>
              <w:jc w:val="center"/>
              <w:rPr>
                <w:rFonts w:asciiTheme="minorBidi" w:eastAsia="Times New Roman" w:hAnsiTheme="minorBidi"/>
                <w:sz w:val="20"/>
                <w:szCs w:val="20"/>
              </w:rPr>
            </w:pPr>
          </w:p>
        </w:tc>
      </w:tr>
      <w:tr w:rsidR="007A5D44" w:rsidRPr="00FE02E4" w14:paraId="6D59658F" w14:textId="77777777" w:rsidTr="00D63FF4">
        <w:trPr>
          <w:trHeight w:val="537"/>
        </w:trPr>
        <w:tc>
          <w:tcPr>
            <w:tcW w:w="8366" w:type="dxa"/>
            <w:vAlign w:val="center"/>
          </w:tcPr>
          <w:p w14:paraId="78E4A180"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it going to make me feel that you are an important organ of the company?</w:t>
            </w:r>
          </w:p>
        </w:tc>
        <w:tc>
          <w:tcPr>
            <w:tcW w:w="452" w:type="dxa"/>
            <w:vAlign w:val="center"/>
          </w:tcPr>
          <w:p w14:paraId="76149F69"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0347F5A"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49064B14"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17B1EA0" w14:textId="77777777" w:rsidR="007A5D44" w:rsidRPr="00FE02E4" w:rsidRDefault="007A5D44" w:rsidP="00D63FF4">
            <w:pPr>
              <w:jc w:val="center"/>
              <w:rPr>
                <w:rFonts w:asciiTheme="minorBidi" w:eastAsia="Times New Roman" w:hAnsiTheme="minorBidi"/>
                <w:sz w:val="20"/>
                <w:szCs w:val="20"/>
              </w:rPr>
            </w:pPr>
          </w:p>
        </w:tc>
        <w:tc>
          <w:tcPr>
            <w:tcW w:w="452" w:type="dxa"/>
          </w:tcPr>
          <w:p w14:paraId="3B52AA3B" w14:textId="77777777" w:rsidR="007A5D44" w:rsidRPr="00FE02E4" w:rsidRDefault="007A5D44" w:rsidP="00D63FF4">
            <w:pPr>
              <w:jc w:val="center"/>
              <w:rPr>
                <w:rFonts w:asciiTheme="minorBidi" w:eastAsia="Times New Roman" w:hAnsiTheme="minorBidi"/>
                <w:sz w:val="20"/>
                <w:szCs w:val="20"/>
              </w:rPr>
            </w:pPr>
          </w:p>
        </w:tc>
      </w:tr>
      <w:tr w:rsidR="007A5D44" w:rsidRPr="00FE02E4" w14:paraId="660AE220" w14:textId="77777777" w:rsidTr="00D63FF4">
        <w:trPr>
          <w:trHeight w:val="537"/>
        </w:trPr>
        <w:tc>
          <w:tcPr>
            <w:tcW w:w="8366" w:type="dxa"/>
            <w:vAlign w:val="center"/>
          </w:tcPr>
          <w:p w14:paraId="199A0DC5"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the new policy going to promote employees to stay within the organization?</w:t>
            </w:r>
          </w:p>
        </w:tc>
        <w:tc>
          <w:tcPr>
            <w:tcW w:w="452" w:type="dxa"/>
            <w:vAlign w:val="center"/>
          </w:tcPr>
          <w:p w14:paraId="460F0AEB"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4A22B6BB"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0C90A36"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2B999123" w14:textId="77777777" w:rsidR="007A5D44" w:rsidRPr="00FE02E4" w:rsidRDefault="007A5D44" w:rsidP="00D63FF4">
            <w:pPr>
              <w:jc w:val="center"/>
              <w:rPr>
                <w:rFonts w:asciiTheme="minorBidi" w:eastAsia="Times New Roman" w:hAnsiTheme="minorBidi"/>
                <w:sz w:val="20"/>
                <w:szCs w:val="20"/>
              </w:rPr>
            </w:pPr>
          </w:p>
        </w:tc>
        <w:tc>
          <w:tcPr>
            <w:tcW w:w="452" w:type="dxa"/>
          </w:tcPr>
          <w:p w14:paraId="3D61A52F" w14:textId="77777777" w:rsidR="007A5D44" w:rsidRPr="00FE02E4" w:rsidRDefault="007A5D44" w:rsidP="00D63FF4">
            <w:pPr>
              <w:jc w:val="center"/>
              <w:rPr>
                <w:rFonts w:asciiTheme="minorBidi" w:eastAsia="Times New Roman" w:hAnsiTheme="minorBidi"/>
                <w:sz w:val="20"/>
                <w:szCs w:val="20"/>
              </w:rPr>
            </w:pPr>
          </w:p>
        </w:tc>
      </w:tr>
      <w:tr w:rsidR="007A5D44" w:rsidRPr="00FE02E4" w14:paraId="4AD20A11" w14:textId="77777777" w:rsidTr="00D63FF4">
        <w:trPr>
          <w:trHeight w:val="537"/>
        </w:trPr>
        <w:tc>
          <w:tcPr>
            <w:tcW w:w="8366" w:type="dxa"/>
            <w:vAlign w:val="center"/>
          </w:tcPr>
          <w:p w14:paraId="4A91CE99"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 xml:space="preserve">Is the new policy going to value employees as an asset to the company? </w:t>
            </w:r>
          </w:p>
        </w:tc>
        <w:tc>
          <w:tcPr>
            <w:tcW w:w="452" w:type="dxa"/>
            <w:vAlign w:val="center"/>
          </w:tcPr>
          <w:p w14:paraId="56AFAFC7"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2CF74A39"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25E739E3"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2A47063" w14:textId="77777777" w:rsidR="007A5D44" w:rsidRPr="00FE02E4" w:rsidRDefault="007A5D44" w:rsidP="00D63FF4">
            <w:pPr>
              <w:jc w:val="center"/>
              <w:rPr>
                <w:rFonts w:asciiTheme="minorBidi" w:eastAsia="Times New Roman" w:hAnsiTheme="minorBidi"/>
                <w:sz w:val="20"/>
                <w:szCs w:val="20"/>
              </w:rPr>
            </w:pPr>
          </w:p>
        </w:tc>
        <w:tc>
          <w:tcPr>
            <w:tcW w:w="452" w:type="dxa"/>
          </w:tcPr>
          <w:p w14:paraId="69786545" w14:textId="77777777" w:rsidR="007A5D44" w:rsidRPr="00FE02E4" w:rsidRDefault="007A5D44" w:rsidP="00D63FF4">
            <w:pPr>
              <w:jc w:val="center"/>
              <w:rPr>
                <w:rFonts w:asciiTheme="minorBidi" w:eastAsia="Times New Roman" w:hAnsiTheme="minorBidi"/>
                <w:sz w:val="20"/>
                <w:szCs w:val="20"/>
              </w:rPr>
            </w:pPr>
          </w:p>
        </w:tc>
      </w:tr>
      <w:tr w:rsidR="007A5D44" w:rsidRPr="00FE02E4" w14:paraId="109D83CC" w14:textId="77777777" w:rsidTr="00D63FF4">
        <w:trPr>
          <w:trHeight w:val="537"/>
        </w:trPr>
        <w:tc>
          <w:tcPr>
            <w:tcW w:w="8366" w:type="dxa"/>
            <w:vAlign w:val="center"/>
          </w:tcPr>
          <w:p w14:paraId="76D90DA2"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it going to be competent and ethical to the company?</w:t>
            </w:r>
          </w:p>
        </w:tc>
        <w:tc>
          <w:tcPr>
            <w:tcW w:w="452" w:type="dxa"/>
            <w:vAlign w:val="center"/>
          </w:tcPr>
          <w:p w14:paraId="7FECE96C"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EC3D1E4"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7957E2D4"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BA5D866" w14:textId="77777777" w:rsidR="007A5D44" w:rsidRPr="00FE02E4" w:rsidRDefault="007A5D44" w:rsidP="00D63FF4">
            <w:pPr>
              <w:jc w:val="center"/>
              <w:rPr>
                <w:rFonts w:asciiTheme="minorBidi" w:eastAsia="Times New Roman" w:hAnsiTheme="minorBidi"/>
                <w:sz w:val="20"/>
                <w:szCs w:val="20"/>
              </w:rPr>
            </w:pPr>
          </w:p>
        </w:tc>
        <w:tc>
          <w:tcPr>
            <w:tcW w:w="452" w:type="dxa"/>
          </w:tcPr>
          <w:p w14:paraId="646BA4C8" w14:textId="77777777" w:rsidR="007A5D44" w:rsidRPr="00FE02E4" w:rsidRDefault="007A5D44" w:rsidP="00D63FF4">
            <w:pPr>
              <w:jc w:val="center"/>
              <w:rPr>
                <w:rFonts w:asciiTheme="minorBidi" w:eastAsia="Times New Roman" w:hAnsiTheme="minorBidi"/>
                <w:sz w:val="20"/>
                <w:szCs w:val="20"/>
              </w:rPr>
            </w:pPr>
          </w:p>
        </w:tc>
      </w:tr>
      <w:tr w:rsidR="007A5D44" w:rsidRPr="00FE02E4" w14:paraId="083833F7" w14:textId="77777777" w:rsidTr="00D63FF4">
        <w:trPr>
          <w:trHeight w:val="537"/>
        </w:trPr>
        <w:tc>
          <w:tcPr>
            <w:tcW w:w="8366" w:type="dxa"/>
            <w:vAlign w:val="center"/>
          </w:tcPr>
          <w:p w14:paraId="05D5D53F"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it going to offer enough information on your job?</w:t>
            </w:r>
          </w:p>
        </w:tc>
        <w:tc>
          <w:tcPr>
            <w:tcW w:w="452" w:type="dxa"/>
            <w:vAlign w:val="center"/>
          </w:tcPr>
          <w:p w14:paraId="776284D6"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98EF35D"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C1B06BC"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53DE2CDE" w14:textId="77777777" w:rsidR="007A5D44" w:rsidRPr="00FE02E4" w:rsidRDefault="007A5D44" w:rsidP="00D63FF4">
            <w:pPr>
              <w:jc w:val="center"/>
              <w:rPr>
                <w:rFonts w:asciiTheme="minorBidi" w:eastAsia="Times New Roman" w:hAnsiTheme="minorBidi"/>
                <w:sz w:val="20"/>
                <w:szCs w:val="20"/>
              </w:rPr>
            </w:pPr>
          </w:p>
        </w:tc>
        <w:tc>
          <w:tcPr>
            <w:tcW w:w="452" w:type="dxa"/>
          </w:tcPr>
          <w:p w14:paraId="0D6C20EF" w14:textId="77777777" w:rsidR="007A5D44" w:rsidRPr="00FE02E4" w:rsidRDefault="007A5D44" w:rsidP="00D63FF4">
            <w:pPr>
              <w:jc w:val="center"/>
              <w:rPr>
                <w:rFonts w:asciiTheme="minorBidi" w:eastAsia="Times New Roman" w:hAnsiTheme="minorBidi"/>
                <w:sz w:val="20"/>
                <w:szCs w:val="20"/>
              </w:rPr>
            </w:pPr>
          </w:p>
        </w:tc>
      </w:tr>
      <w:tr w:rsidR="007A5D44" w:rsidRPr="00FE02E4" w14:paraId="2A4CC664" w14:textId="77777777" w:rsidTr="00D63FF4">
        <w:trPr>
          <w:trHeight w:val="537"/>
        </w:trPr>
        <w:tc>
          <w:tcPr>
            <w:tcW w:w="8366" w:type="dxa"/>
            <w:vAlign w:val="center"/>
          </w:tcPr>
          <w:p w14:paraId="6F2E349D"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 xml:space="preserve">Is the organizational structure of the company going to be affected by the change? </w:t>
            </w:r>
          </w:p>
        </w:tc>
        <w:tc>
          <w:tcPr>
            <w:tcW w:w="452" w:type="dxa"/>
            <w:vAlign w:val="center"/>
          </w:tcPr>
          <w:p w14:paraId="5AA5597A"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146693A3"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E3A806C"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655D8F84" w14:textId="77777777" w:rsidR="007A5D44" w:rsidRPr="00FE02E4" w:rsidRDefault="007A5D44" w:rsidP="00D63FF4">
            <w:pPr>
              <w:jc w:val="center"/>
              <w:rPr>
                <w:rFonts w:asciiTheme="minorBidi" w:eastAsia="Times New Roman" w:hAnsiTheme="minorBidi"/>
                <w:sz w:val="20"/>
                <w:szCs w:val="20"/>
              </w:rPr>
            </w:pPr>
          </w:p>
        </w:tc>
        <w:tc>
          <w:tcPr>
            <w:tcW w:w="452" w:type="dxa"/>
          </w:tcPr>
          <w:p w14:paraId="5157A474" w14:textId="77777777" w:rsidR="007A5D44" w:rsidRPr="00FE02E4" w:rsidRDefault="007A5D44" w:rsidP="00D63FF4">
            <w:pPr>
              <w:jc w:val="center"/>
              <w:rPr>
                <w:rFonts w:asciiTheme="minorBidi" w:eastAsia="Times New Roman" w:hAnsiTheme="minorBidi"/>
                <w:sz w:val="20"/>
                <w:szCs w:val="20"/>
              </w:rPr>
            </w:pPr>
          </w:p>
        </w:tc>
      </w:tr>
      <w:tr w:rsidR="007A5D44" w:rsidRPr="00FE02E4" w14:paraId="2F153BD7" w14:textId="77777777" w:rsidTr="00D63FF4">
        <w:trPr>
          <w:trHeight w:val="537"/>
        </w:trPr>
        <w:tc>
          <w:tcPr>
            <w:tcW w:w="8366" w:type="dxa"/>
            <w:vAlign w:val="center"/>
          </w:tcPr>
          <w:p w14:paraId="5E63B268"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Will it strengthen the mutual trust and respect for the employees?</w:t>
            </w:r>
          </w:p>
        </w:tc>
        <w:tc>
          <w:tcPr>
            <w:tcW w:w="452" w:type="dxa"/>
            <w:vAlign w:val="center"/>
          </w:tcPr>
          <w:p w14:paraId="31C035F2"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5E2498D"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452C6862"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53AD605A" w14:textId="77777777" w:rsidR="007A5D44" w:rsidRPr="00FE02E4" w:rsidRDefault="007A5D44" w:rsidP="00D63FF4">
            <w:pPr>
              <w:jc w:val="center"/>
              <w:rPr>
                <w:rFonts w:asciiTheme="minorBidi" w:eastAsia="Times New Roman" w:hAnsiTheme="minorBidi"/>
                <w:sz w:val="20"/>
                <w:szCs w:val="20"/>
              </w:rPr>
            </w:pPr>
          </w:p>
        </w:tc>
        <w:tc>
          <w:tcPr>
            <w:tcW w:w="452" w:type="dxa"/>
          </w:tcPr>
          <w:p w14:paraId="3D5633FD" w14:textId="77777777" w:rsidR="007A5D44" w:rsidRPr="00FE02E4" w:rsidRDefault="007A5D44" w:rsidP="00D63FF4">
            <w:pPr>
              <w:jc w:val="center"/>
              <w:rPr>
                <w:rFonts w:asciiTheme="minorBidi" w:eastAsia="Times New Roman" w:hAnsiTheme="minorBidi"/>
                <w:sz w:val="20"/>
                <w:szCs w:val="20"/>
              </w:rPr>
            </w:pPr>
          </w:p>
        </w:tc>
      </w:tr>
      <w:tr w:rsidR="007A5D44" w:rsidRPr="00FE02E4" w14:paraId="0F912376" w14:textId="77777777" w:rsidTr="00D63FF4">
        <w:trPr>
          <w:trHeight w:val="538"/>
        </w:trPr>
        <w:tc>
          <w:tcPr>
            <w:tcW w:w="8366" w:type="dxa"/>
            <w:vAlign w:val="center"/>
          </w:tcPr>
          <w:p w14:paraId="5CA57328" w14:textId="77777777" w:rsidR="007A5D44" w:rsidRPr="005B2901" w:rsidRDefault="007A5D44" w:rsidP="007A5D44">
            <w:pPr>
              <w:pStyle w:val="ListParagraph"/>
              <w:numPr>
                <w:ilvl w:val="0"/>
                <w:numId w:val="19"/>
              </w:numPr>
              <w:spacing w:after="0"/>
              <w:ind w:left="318" w:hanging="284"/>
              <w:rPr>
                <w:rFonts w:asciiTheme="minorBidi" w:hAnsiTheme="minorBidi"/>
                <w:sz w:val="20"/>
                <w:szCs w:val="20"/>
              </w:rPr>
            </w:pPr>
            <w:r w:rsidRPr="005B2901">
              <w:rPr>
                <w:rFonts w:asciiTheme="minorBidi" w:hAnsiTheme="minorBidi"/>
                <w:sz w:val="20"/>
                <w:szCs w:val="20"/>
              </w:rPr>
              <w:t>Is the new policy going to Increase the employee engagement and Trust?</w:t>
            </w:r>
          </w:p>
        </w:tc>
        <w:tc>
          <w:tcPr>
            <w:tcW w:w="452" w:type="dxa"/>
            <w:vAlign w:val="center"/>
          </w:tcPr>
          <w:p w14:paraId="523FAD62"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6FEB58FF"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32C22B05" w14:textId="77777777" w:rsidR="007A5D44" w:rsidRPr="00FE02E4" w:rsidRDefault="007A5D44" w:rsidP="00D63FF4">
            <w:pPr>
              <w:jc w:val="center"/>
              <w:rPr>
                <w:rFonts w:asciiTheme="minorBidi" w:eastAsia="Times New Roman" w:hAnsiTheme="minorBidi"/>
                <w:sz w:val="20"/>
                <w:szCs w:val="20"/>
              </w:rPr>
            </w:pPr>
          </w:p>
        </w:tc>
        <w:tc>
          <w:tcPr>
            <w:tcW w:w="452" w:type="dxa"/>
            <w:vAlign w:val="center"/>
          </w:tcPr>
          <w:p w14:paraId="5DF9265F" w14:textId="77777777" w:rsidR="007A5D44" w:rsidRPr="00FE02E4" w:rsidRDefault="007A5D44" w:rsidP="00D63FF4">
            <w:pPr>
              <w:jc w:val="center"/>
              <w:rPr>
                <w:rFonts w:asciiTheme="minorBidi" w:eastAsia="Times New Roman" w:hAnsiTheme="minorBidi"/>
                <w:sz w:val="20"/>
                <w:szCs w:val="20"/>
              </w:rPr>
            </w:pPr>
          </w:p>
        </w:tc>
        <w:tc>
          <w:tcPr>
            <w:tcW w:w="452" w:type="dxa"/>
          </w:tcPr>
          <w:p w14:paraId="3A41F642" w14:textId="77777777" w:rsidR="007A5D44" w:rsidRPr="00FE02E4" w:rsidRDefault="007A5D44" w:rsidP="00D63FF4">
            <w:pPr>
              <w:jc w:val="center"/>
              <w:rPr>
                <w:rFonts w:asciiTheme="minorBidi" w:eastAsia="Times New Roman" w:hAnsiTheme="minorBidi"/>
                <w:sz w:val="20"/>
                <w:szCs w:val="20"/>
              </w:rPr>
            </w:pPr>
          </w:p>
        </w:tc>
      </w:tr>
    </w:tbl>
    <w:p w14:paraId="4E0A2568" w14:textId="77777777" w:rsidR="007A5D44" w:rsidRDefault="007A5D44" w:rsidP="007A5D44">
      <w:pPr>
        <w:spacing w:after="160"/>
        <w:ind w:left="360"/>
        <w:rPr>
          <w:rFonts w:asciiTheme="minorBidi" w:hAnsiTheme="minorBidi"/>
          <w:i/>
          <w:sz w:val="20"/>
          <w:szCs w:val="20"/>
        </w:rPr>
      </w:pPr>
    </w:p>
    <w:p w14:paraId="036E0FF2" w14:textId="77777777" w:rsidR="007A5D44" w:rsidRDefault="007A5D44" w:rsidP="001A0F47">
      <w:pPr>
        <w:spacing w:line="480" w:lineRule="auto"/>
        <w:rPr>
          <w:rFonts w:asciiTheme="minorBidi" w:hAnsiTheme="minorBidi" w:cstheme="minorBidi"/>
          <w:sz w:val="22"/>
          <w:szCs w:val="22"/>
        </w:rPr>
      </w:pPr>
    </w:p>
    <w:p w14:paraId="369F4E44" w14:textId="110AF622" w:rsidR="009361E0" w:rsidRDefault="009361E0" w:rsidP="007A5D44">
      <w:pPr>
        <w:pStyle w:val="Heading1"/>
        <w:spacing w:before="0" w:after="120"/>
        <w:rPr>
          <w:rFonts w:asciiTheme="minorBidi" w:hAnsiTheme="minorBidi" w:cstheme="minorBidi"/>
          <w:b/>
          <w:bCs/>
        </w:rPr>
      </w:pPr>
      <w:bookmarkStart w:id="4" w:name="_Toc477728586"/>
      <w:r>
        <w:rPr>
          <w:rFonts w:asciiTheme="minorBidi" w:hAnsiTheme="minorBidi" w:cstheme="minorBidi"/>
          <w:b/>
          <w:bCs/>
        </w:rPr>
        <w:t>Data Analysis</w:t>
      </w:r>
      <w:bookmarkEnd w:id="4"/>
    </w:p>
    <w:p w14:paraId="0F044E0A" w14:textId="3A7A8BEF" w:rsidR="009361E0" w:rsidRDefault="009361E0" w:rsidP="00FF0BCB">
      <w:pPr>
        <w:spacing w:line="480" w:lineRule="auto"/>
        <w:jc w:val="both"/>
      </w:pPr>
      <w:r>
        <w:rPr>
          <w:rFonts w:asciiTheme="minorBidi" w:hAnsiTheme="minorBidi" w:cstheme="minorBidi"/>
          <w:sz w:val="22"/>
          <w:szCs w:val="22"/>
        </w:rPr>
        <w:t>The survey conducted through online system, where 31 participants contributed to this study and their view been captured as followings:</w:t>
      </w:r>
    </w:p>
    <w:p w14:paraId="6C914373" w14:textId="5B564098" w:rsidR="009361E0" w:rsidRDefault="009361E0" w:rsidP="00FF0BCB">
      <w:pPr>
        <w:spacing w:line="480" w:lineRule="auto"/>
      </w:pPr>
      <w:r w:rsidRPr="009361E0">
        <w:drawing>
          <wp:inline distT="0" distB="0" distL="0" distR="0" wp14:anchorId="16F8E435" wp14:editId="2BD46A71">
            <wp:extent cx="5727700" cy="1275080"/>
            <wp:effectExtent l="0" t="0" r="1270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275080"/>
                    </a:xfrm>
                    <a:prstGeom prst="rect">
                      <a:avLst/>
                    </a:prstGeom>
                  </pic:spPr>
                </pic:pic>
              </a:graphicData>
            </a:graphic>
          </wp:inline>
        </w:drawing>
      </w:r>
    </w:p>
    <w:p w14:paraId="6B5970C6" w14:textId="61362A05" w:rsidR="009361E0" w:rsidRDefault="009361E0" w:rsidP="00FF0BCB">
      <w:pPr>
        <w:spacing w:line="480" w:lineRule="auto"/>
        <w:jc w:val="both"/>
        <w:rPr>
          <w:rFonts w:asciiTheme="minorBidi" w:hAnsiTheme="minorBidi" w:cstheme="minorBidi"/>
          <w:sz w:val="22"/>
          <w:szCs w:val="22"/>
        </w:rPr>
      </w:pPr>
      <w:proofErr w:type="gramStart"/>
      <w:r>
        <w:rPr>
          <w:rFonts w:asciiTheme="minorBidi" w:hAnsiTheme="minorBidi" w:cstheme="minorBidi"/>
          <w:sz w:val="22"/>
          <w:szCs w:val="22"/>
        </w:rPr>
        <w:t>The majority of</w:t>
      </w:r>
      <w:proofErr w:type="gramEnd"/>
      <w:r>
        <w:rPr>
          <w:rFonts w:asciiTheme="minorBidi" w:hAnsiTheme="minorBidi" w:cstheme="minorBidi"/>
          <w:sz w:val="22"/>
          <w:szCs w:val="22"/>
        </w:rPr>
        <w:t xml:space="preserve"> the participants are Female with 77% and only 23% participants from Male gender.</w:t>
      </w:r>
    </w:p>
    <w:p w14:paraId="75F6E2B2" w14:textId="47E3ECCB" w:rsidR="009361E0" w:rsidRPr="009361E0" w:rsidRDefault="009361E0" w:rsidP="00FF0BCB">
      <w:pPr>
        <w:spacing w:line="480" w:lineRule="auto"/>
        <w:rPr>
          <w:rFonts w:asciiTheme="minorBidi" w:hAnsiTheme="minorBidi" w:cstheme="minorBidi"/>
          <w:sz w:val="22"/>
          <w:szCs w:val="22"/>
        </w:rPr>
      </w:pPr>
      <w:r w:rsidRPr="009361E0">
        <w:rPr>
          <w:rFonts w:asciiTheme="minorBidi" w:hAnsiTheme="minorBidi" w:cstheme="minorBidi"/>
          <w:sz w:val="22"/>
          <w:szCs w:val="22"/>
        </w:rPr>
        <w:drawing>
          <wp:inline distT="0" distB="0" distL="0" distR="0" wp14:anchorId="3D38C302" wp14:editId="32A2EB53">
            <wp:extent cx="5727700" cy="1974850"/>
            <wp:effectExtent l="0" t="0" r="1270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974850"/>
                    </a:xfrm>
                    <a:prstGeom prst="rect">
                      <a:avLst/>
                    </a:prstGeom>
                  </pic:spPr>
                </pic:pic>
              </a:graphicData>
            </a:graphic>
          </wp:inline>
        </w:drawing>
      </w:r>
    </w:p>
    <w:p w14:paraId="1E7499DA" w14:textId="6FE1E390" w:rsidR="009361E0" w:rsidRDefault="009361E0" w:rsidP="00FF0BCB">
      <w:pPr>
        <w:spacing w:line="480" w:lineRule="auto"/>
        <w:rPr>
          <w:rFonts w:asciiTheme="minorBidi" w:hAnsiTheme="minorBidi" w:cstheme="minorBidi"/>
          <w:sz w:val="22"/>
          <w:szCs w:val="22"/>
        </w:rPr>
      </w:pPr>
      <w:r w:rsidRPr="009361E0">
        <w:rPr>
          <w:rFonts w:asciiTheme="minorBidi" w:hAnsiTheme="minorBidi" w:cstheme="minorBidi"/>
          <w:sz w:val="22"/>
          <w:szCs w:val="22"/>
        </w:rPr>
        <w:t>On the age</w:t>
      </w:r>
      <w:r>
        <w:rPr>
          <w:rFonts w:asciiTheme="minorBidi" w:hAnsiTheme="minorBidi" w:cstheme="minorBidi"/>
          <w:sz w:val="22"/>
          <w:szCs w:val="22"/>
        </w:rPr>
        <w:t xml:space="preserve"> side, 55% most of the participants from age between 20-30 years old. 35% from age of 30-40.</w:t>
      </w:r>
    </w:p>
    <w:p w14:paraId="7A7BBE7C" w14:textId="331B5437" w:rsidR="00FF0BCB" w:rsidRDefault="009361E0" w:rsidP="00FF0BCB">
      <w:pPr>
        <w:spacing w:line="480" w:lineRule="auto"/>
        <w:rPr>
          <w:rFonts w:asciiTheme="minorBidi" w:hAnsiTheme="minorBidi" w:cstheme="minorBidi"/>
          <w:sz w:val="22"/>
          <w:szCs w:val="22"/>
        </w:rPr>
      </w:pPr>
      <w:r w:rsidRPr="009361E0">
        <w:rPr>
          <w:rFonts w:asciiTheme="minorBidi" w:hAnsiTheme="minorBidi" w:cstheme="minorBidi"/>
          <w:sz w:val="22"/>
          <w:szCs w:val="22"/>
        </w:rPr>
        <w:drawing>
          <wp:inline distT="0" distB="0" distL="0" distR="0" wp14:anchorId="73444AB4" wp14:editId="6CBA3AD0">
            <wp:extent cx="5727700" cy="1668145"/>
            <wp:effectExtent l="0" t="0" r="1270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1668145"/>
                    </a:xfrm>
                    <a:prstGeom prst="rect">
                      <a:avLst/>
                    </a:prstGeom>
                  </pic:spPr>
                </pic:pic>
              </a:graphicData>
            </a:graphic>
          </wp:inline>
        </w:drawing>
      </w:r>
    </w:p>
    <w:p w14:paraId="26C45ADB" w14:textId="7847A716" w:rsidR="009361E0" w:rsidRDefault="009361E0" w:rsidP="00FF0BCB">
      <w:pPr>
        <w:spacing w:line="480" w:lineRule="auto"/>
        <w:rPr>
          <w:rFonts w:asciiTheme="minorBidi" w:hAnsiTheme="minorBidi" w:cstheme="minorBidi"/>
          <w:sz w:val="22"/>
          <w:szCs w:val="22"/>
        </w:rPr>
      </w:pPr>
      <w:r>
        <w:rPr>
          <w:rFonts w:asciiTheme="minorBidi" w:hAnsiTheme="minorBidi" w:cstheme="minorBidi"/>
          <w:sz w:val="22"/>
          <w:szCs w:val="22"/>
        </w:rPr>
        <w:t xml:space="preserve">For the education level, the percentage of participants were not that much with big variance. </w:t>
      </w:r>
      <w:r w:rsidR="00FF0BCB">
        <w:rPr>
          <w:rFonts w:asciiTheme="minorBidi" w:hAnsiTheme="minorBidi" w:cstheme="minorBidi"/>
          <w:sz w:val="22"/>
          <w:szCs w:val="22"/>
        </w:rPr>
        <w:t>48</w:t>
      </w:r>
      <w:r>
        <w:rPr>
          <w:rFonts w:asciiTheme="minorBidi" w:hAnsiTheme="minorBidi" w:cstheme="minorBidi"/>
          <w:sz w:val="22"/>
          <w:szCs w:val="22"/>
        </w:rPr>
        <w:t xml:space="preserve">% of them are </w:t>
      </w:r>
      <w:r w:rsidR="00FF0BCB">
        <w:rPr>
          <w:rFonts w:asciiTheme="minorBidi" w:hAnsiTheme="minorBidi" w:cstheme="minorBidi"/>
          <w:sz w:val="22"/>
          <w:szCs w:val="22"/>
        </w:rPr>
        <w:t>less than graduated level (35%+13%).</w:t>
      </w:r>
    </w:p>
    <w:p w14:paraId="5B6D24C4" w14:textId="77777777" w:rsidR="00FF0BCB" w:rsidRPr="009361E0" w:rsidRDefault="00FF0BCB" w:rsidP="00FF0BCB">
      <w:pPr>
        <w:rPr>
          <w:rFonts w:asciiTheme="minorBidi" w:hAnsiTheme="minorBidi" w:cstheme="minorBidi"/>
          <w:sz w:val="22"/>
          <w:szCs w:val="22"/>
        </w:rPr>
      </w:pPr>
    </w:p>
    <w:p w14:paraId="7437BDD2" w14:textId="77777777" w:rsidR="001A0F47" w:rsidRPr="007A5D44" w:rsidRDefault="001A0F47" w:rsidP="007A5D44">
      <w:pPr>
        <w:pStyle w:val="Heading1"/>
        <w:spacing w:before="0" w:after="120"/>
        <w:rPr>
          <w:rFonts w:asciiTheme="minorBidi" w:hAnsiTheme="minorBidi" w:cstheme="minorBidi"/>
          <w:b/>
          <w:bCs/>
        </w:rPr>
      </w:pPr>
      <w:bookmarkStart w:id="5" w:name="_Toc477728587"/>
      <w:r w:rsidRPr="007A5D44">
        <w:rPr>
          <w:rFonts w:asciiTheme="minorBidi" w:hAnsiTheme="minorBidi" w:cstheme="minorBidi"/>
          <w:b/>
          <w:bCs/>
        </w:rPr>
        <w:t>Conclusion</w:t>
      </w:r>
      <w:bookmarkEnd w:id="5"/>
    </w:p>
    <w:p w14:paraId="197A08EB" w14:textId="77777777" w:rsidR="001A0F47" w:rsidRPr="001A0F47" w:rsidRDefault="001A0F47" w:rsidP="007A5D44">
      <w:pPr>
        <w:spacing w:line="480" w:lineRule="auto"/>
        <w:jc w:val="both"/>
        <w:rPr>
          <w:rFonts w:asciiTheme="minorBidi" w:hAnsiTheme="minorBidi" w:cstheme="minorBidi"/>
          <w:sz w:val="22"/>
          <w:szCs w:val="22"/>
        </w:rPr>
      </w:pPr>
      <w:r w:rsidRPr="001A0F47">
        <w:rPr>
          <w:rFonts w:asciiTheme="minorBidi" w:hAnsiTheme="minorBidi" w:cstheme="minorBidi"/>
          <w:sz w:val="22"/>
          <w:szCs w:val="22"/>
        </w:rPr>
        <w:t xml:space="preserve">This part took a gander at the exploration procedures utilized as a part of this examination. Defenses on why the researcher </w:t>
      </w:r>
      <w:r w:rsidRPr="001A0F47">
        <w:rPr>
          <w:rFonts w:asciiTheme="minorBidi" w:hAnsiTheme="minorBidi" w:cstheme="minorBidi"/>
          <w:noProof/>
          <w:sz w:val="22"/>
          <w:szCs w:val="22"/>
        </w:rPr>
        <w:t>used</w:t>
      </w:r>
      <w:r w:rsidRPr="001A0F47">
        <w:rPr>
          <w:rFonts w:asciiTheme="minorBidi" w:hAnsiTheme="minorBidi" w:cstheme="minorBidi"/>
          <w:sz w:val="22"/>
          <w:szCs w:val="22"/>
        </w:rPr>
        <w:t xml:space="preserve"> those </w:t>
      </w:r>
      <w:r w:rsidRPr="001A0F47">
        <w:rPr>
          <w:rFonts w:asciiTheme="minorBidi" w:hAnsiTheme="minorBidi" w:cstheme="minorBidi"/>
          <w:noProof/>
          <w:sz w:val="22"/>
          <w:szCs w:val="22"/>
        </w:rPr>
        <w:t>methods</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given</w:t>
      </w:r>
      <w:r w:rsidRPr="001A0F47">
        <w:rPr>
          <w:rFonts w:asciiTheme="minorBidi" w:hAnsiTheme="minorBidi" w:cstheme="minorBidi"/>
          <w:sz w:val="22"/>
          <w:szCs w:val="22"/>
        </w:rPr>
        <w:t xml:space="preserve">. Meetings and surveys were the main techniques for information accumulation used to assemble applicable information to accomplish the examination objectives. In </w:t>
      </w:r>
      <w:r w:rsidRPr="001A0F47">
        <w:rPr>
          <w:rFonts w:asciiTheme="minorBidi" w:hAnsiTheme="minorBidi" w:cstheme="minorBidi"/>
          <w:noProof/>
          <w:sz w:val="22"/>
          <w:szCs w:val="22"/>
        </w:rPr>
        <w:t>data</w:t>
      </w:r>
      <w:r w:rsidRPr="001A0F47">
        <w:rPr>
          <w:rFonts w:asciiTheme="minorBidi" w:hAnsiTheme="minorBidi" w:cstheme="minorBidi"/>
          <w:sz w:val="22"/>
          <w:szCs w:val="22"/>
        </w:rPr>
        <w:t xml:space="preserve"> introduction, both </w:t>
      </w:r>
      <w:r w:rsidRPr="001A0F47">
        <w:rPr>
          <w:rFonts w:asciiTheme="minorBidi" w:hAnsiTheme="minorBidi" w:cstheme="minorBidi"/>
          <w:noProof/>
          <w:sz w:val="22"/>
          <w:szCs w:val="22"/>
        </w:rPr>
        <w:t>personal</w:t>
      </w:r>
      <w:r w:rsidRPr="001A0F47">
        <w:rPr>
          <w:rFonts w:asciiTheme="minorBidi" w:hAnsiTheme="minorBidi" w:cstheme="minorBidi"/>
          <w:sz w:val="22"/>
          <w:szCs w:val="22"/>
        </w:rPr>
        <w:t xml:space="preserve"> and quantitative </w:t>
      </w:r>
      <w:r w:rsidRPr="001A0F47">
        <w:rPr>
          <w:rFonts w:asciiTheme="minorBidi" w:hAnsiTheme="minorBidi" w:cstheme="minorBidi"/>
          <w:noProof/>
          <w:sz w:val="22"/>
          <w:szCs w:val="22"/>
        </w:rPr>
        <w:t>strategies utilized</w:t>
      </w:r>
      <w:r w:rsidRPr="001A0F47">
        <w:rPr>
          <w:rFonts w:asciiTheme="minorBidi" w:hAnsiTheme="minorBidi" w:cstheme="minorBidi"/>
          <w:sz w:val="22"/>
          <w:szCs w:val="22"/>
        </w:rPr>
        <w:t xml:space="preserve">. Information was analyzed dosing the inductive investigation, relapse </w:t>
      </w:r>
      <w:r w:rsidRPr="001A0F47">
        <w:rPr>
          <w:rFonts w:asciiTheme="minorBidi" w:hAnsiTheme="minorBidi" w:cstheme="minorBidi"/>
          <w:noProof/>
          <w:sz w:val="22"/>
          <w:szCs w:val="22"/>
        </w:rPr>
        <w:t>analysis,</w:t>
      </w:r>
      <w:r w:rsidRPr="001A0F47">
        <w:rPr>
          <w:rFonts w:asciiTheme="minorBidi" w:hAnsiTheme="minorBidi" w:cstheme="minorBidi"/>
          <w:sz w:val="22"/>
          <w:szCs w:val="22"/>
        </w:rPr>
        <w:t xml:space="preserve"> and the deductive </w:t>
      </w:r>
      <w:r w:rsidRPr="001A0F47">
        <w:rPr>
          <w:rFonts w:asciiTheme="minorBidi" w:hAnsiTheme="minorBidi" w:cstheme="minorBidi"/>
          <w:noProof/>
          <w:sz w:val="22"/>
          <w:szCs w:val="22"/>
        </w:rPr>
        <w:t>testing</w:t>
      </w:r>
      <w:r w:rsidRPr="001A0F47">
        <w:rPr>
          <w:rFonts w:asciiTheme="minorBidi" w:hAnsiTheme="minorBidi" w:cstheme="minorBidi"/>
          <w:sz w:val="22"/>
          <w:szCs w:val="22"/>
        </w:rPr>
        <w:t xml:space="preserve"> </w:t>
      </w:r>
      <w:r w:rsidRPr="001A0F47">
        <w:rPr>
          <w:rFonts w:asciiTheme="minorBidi" w:hAnsiTheme="minorBidi" w:cstheme="minorBidi"/>
          <w:noProof/>
          <w:sz w:val="22"/>
          <w:szCs w:val="22"/>
        </w:rPr>
        <w:t>procedures</w:t>
      </w:r>
      <w:r w:rsidRPr="001A0F47">
        <w:rPr>
          <w:rFonts w:asciiTheme="minorBidi" w:hAnsiTheme="minorBidi" w:cstheme="minorBidi"/>
          <w:sz w:val="22"/>
          <w:szCs w:val="22"/>
        </w:rPr>
        <w:t>.</w:t>
      </w:r>
    </w:p>
    <w:p w14:paraId="79B4DAF0" w14:textId="77777777" w:rsidR="001A0F47" w:rsidRPr="001A0F47" w:rsidRDefault="001A0F47" w:rsidP="001A0F47">
      <w:pPr>
        <w:spacing w:line="480" w:lineRule="auto"/>
        <w:ind w:firstLine="720"/>
        <w:rPr>
          <w:rFonts w:asciiTheme="minorBidi" w:hAnsiTheme="minorBidi" w:cstheme="minorBidi"/>
          <w:sz w:val="22"/>
          <w:szCs w:val="22"/>
        </w:rPr>
      </w:pPr>
    </w:p>
    <w:p w14:paraId="3CD89C4B" w14:textId="77777777" w:rsidR="001C081D" w:rsidRDefault="001C081D" w:rsidP="001C081D">
      <w:pPr>
        <w:spacing w:line="480" w:lineRule="auto"/>
        <w:rPr>
          <w:rFonts w:asciiTheme="minorBidi" w:hAnsiTheme="minorBidi" w:cstheme="minorBidi"/>
          <w:sz w:val="22"/>
          <w:szCs w:val="22"/>
        </w:rPr>
      </w:pPr>
    </w:p>
    <w:p w14:paraId="5CF0B78B" w14:textId="77777777" w:rsidR="001C081D" w:rsidRDefault="001C081D" w:rsidP="001C081D">
      <w:pPr>
        <w:spacing w:line="480" w:lineRule="auto"/>
        <w:rPr>
          <w:rFonts w:asciiTheme="minorBidi" w:hAnsiTheme="minorBidi" w:cstheme="minorBidi"/>
          <w:sz w:val="22"/>
          <w:szCs w:val="22"/>
        </w:rPr>
      </w:pPr>
    </w:p>
    <w:p w14:paraId="19BE4895" w14:textId="77777777" w:rsidR="001C081D" w:rsidRDefault="001C081D" w:rsidP="001C081D">
      <w:pPr>
        <w:spacing w:line="480" w:lineRule="auto"/>
        <w:rPr>
          <w:rFonts w:asciiTheme="minorBidi" w:hAnsiTheme="minorBidi" w:cstheme="minorBidi"/>
          <w:sz w:val="22"/>
          <w:szCs w:val="22"/>
        </w:rPr>
      </w:pPr>
    </w:p>
    <w:p w14:paraId="33F343FC" w14:textId="77777777" w:rsidR="001C081D" w:rsidRDefault="001C081D" w:rsidP="001C081D">
      <w:pPr>
        <w:spacing w:line="480" w:lineRule="auto"/>
        <w:rPr>
          <w:rFonts w:asciiTheme="minorBidi" w:hAnsiTheme="minorBidi" w:cstheme="minorBidi"/>
          <w:sz w:val="22"/>
          <w:szCs w:val="22"/>
        </w:rPr>
      </w:pPr>
    </w:p>
    <w:p w14:paraId="1683FBCF" w14:textId="77777777" w:rsidR="001C081D" w:rsidRDefault="001C081D" w:rsidP="001C081D">
      <w:pPr>
        <w:spacing w:line="480" w:lineRule="auto"/>
        <w:rPr>
          <w:rFonts w:asciiTheme="minorBidi" w:hAnsiTheme="minorBidi" w:cstheme="minorBidi"/>
          <w:sz w:val="22"/>
          <w:szCs w:val="22"/>
        </w:rPr>
      </w:pPr>
    </w:p>
    <w:p w14:paraId="605FDED5" w14:textId="77777777" w:rsidR="001C081D" w:rsidRDefault="001C081D" w:rsidP="001C081D">
      <w:pPr>
        <w:spacing w:line="480" w:lineRule="auto"/>
        <w:rPr>
          <w:rFonts w:asciiTheme="minorBidi" w:hAnsiTheme="minorBidi" w:cstheme="minorBidi"/>
          <w:sz w:val="22"/>
          <w:szCs w:val="22"/>
        </w:rPr>
      </w:pPr>
    </w:p>
    <w:p w14:paraId="58F478C7" w14:textId="77777777" w:rsidR="001C081D" w:rsidRDefault="001C081D" w:rsidP="001C081D">
      <w:pPr>
        <w:spacing w:line="480" w:lineRule="auto"/>
        <w:rPr>
          <w:rFonts w:asciiTheme="minorBidi" w:hAnsiTheme="minorBidi" w:cstheme="minorBidi"/>
          <w:sz w:val="22"/>
          <w:szCs w:val="22"/>
        </w:rPr>
      </w:pPr>
    </w:p>
    <w:p w14:paraId="35CA5D9C" w14:textId="77777777" w:rsidR="001C081D" w:rsidRDefault="001C081D" w:rsidP="001C081D">
      <w:pPr>
        <w:spacing w:line="480" w:lineRule="auto"/>
        <w:rPr>
          <w:rFonts w:asciiTheme="minorBidi" w:hAnsiTheme="minorBidi" w:cstheme="minorBidi"/>
          <w:sz w:val="22"/>
          <w:szCs w:val="22"/>
        </w:rPr>
      </w:pPr>
    </w:p>
    <w:p w14:paraId="2F75F20E" w14:textId="64B3D8FB" w:rsidR="007A5D44" w:rsidRDefault="007A5D44">
      <w:pPr>
        <w:rPr>
          <w:rFonts w:asciiTheme="minorBidi" w:hAnsiTheme="minorBidi" w:cstheme="minorBidi"/>
          <w:sz w:val="22"/>
          <w:szCs w:val="22"/>
        </w:rPr>
      </w:pPr>
      <w:r>
        <w:rPr>
          <w:rFonts w:asciiTheme="minorBidi" w:hAnsiTheme="minorBidi" w:cstheme="minorBidi"/>
          <w:sz w:val="22"/>
          <w:szCs w:val="22"/>
        </w:rPr>
        <w:br w:type="page"/>
      </w:r>
    </w:p>
    <w:p w14:paraId="62980008" w14:textId="77777777" w:rsidR="001C081D" w:rsidRDefault="001C081D" w:rsidP="001C081D">
      <w:pPr>
        <w:spacing w:line="480" w:lineRule="auto"/>
        <w:rPr>
          <w:rFonts w:asciiTheme="minorBidi" w:hAnsiTheme="minorBidi" w:cstheme="minorBidi"/>
          <w:sz w:val="22"/>
          <w:szCs w:val="22"/>
        </w:rPr>
      </w:pPr>
    </w:p>
    <w:p w14:paraId="7713FA97" w14:textId="77777777" w:rsidR="001A0F47" w:rsidRPr="007A5D44" w:rsidRDefault="001A0F47" w:rsidP="007A5D44">
      <w:pPr>
        <w:pStyle w:val="Heading1"/>
        <w:spacing w:before="0" w:after="120"/>
        <w:rPr>
          <w:rFonts w:asciiTheme="minorBidi" w:hAnsiTheme="minorBidi" w:cstheme="minorBidi"/>
          <w:b/>
          <w:bCs/>
        </w:rPr>
      </w:pPr>
      <w:bookmarkStart w:id="6" w:name="_Toc477728588"/>
      <w:r w:rsidRPr="007A5D44">
        <w:rPr>
          <w:rFonts w:asciiTheme="minorBidi" w:hAnsiTheme="minorBidi" w:cstheme="minorBidi"/>
          <w:b/>
          <w:bCs/>
        </w:rPr>
        <w:t>References</w:t>
      </w:r>
      <w:bookmarkEnd w:id="6"/>
    </w:p>
    <w:p w14:paraId="5481777A" w14:textId="77777777" w:rsidR="001A0F47" w:rsidRPr="001A0F47" w:rsidRDefault="001A0F47" w:rsidP="001A0F47">
      <w:pPr>
        <w:spacing w:line="480" w:lineRule="auto"/>
        <w:ind w:firstLine="720"/>
        <w:rPr>
          <w:rFonts w:asciiTheme="minorBidi" w:hAnsiTheme="minorBidi" w:cstheme="minorBidi"/>
          <w:sz w:val="22"/>
          <w:szCs w:val="22"/>
        </w:rPr>
      </w:pPr>
    </w:p>
    <w:p w14:paraId="51D8463B"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sz w:val="22"/>
        </w:rPr>
        <w:fldChar w:fldCharType="begin"/>
      </w:r>
      <w:r w:rsidRPr="001A0F47">
        <w:rPr>
          <w:rFonts w:asciiTheme="minorBidi" w:hAnsiTheme="minorBidi"/>
          <w:sz w:val="22"/>
        </w:rPr>
        <w:instrText xml:space="preserve"> BIBLIOGRAPHY  \l 1033 </w:instrText>
      </w:r>
      <w:r w:rsidRPr="001A0F47">
        <w:rPr>
          <w:rFonts w:asciiTheme="minorBidi" w:hAnsiTheme="minorBidi"/>
          <w:sz w:val="22"/>
        </w:rPr>
        <w:fldChar w:fldCharType="separate"/>
      </w:r>
      <w:r w:rsidRPr="001A0F47">
        <w:rPr>
          <w:rFonts w:asciiTheme="minorBidi" w:hAnsiTheme="minorBidi"/>
          <w:noProof/>
          <w:sz w:val="22"/>
        </w:rPr>
        <w:t xml:space="preserve">Appiah-Yeboah, A. (2007). </w:t>
      </w:r>
      <w:r w:rsidRPr="001A0F47">
        <w:rPr>
          <w:rFonts w:asciiTheme="minorBidi" w:hAnsiTheme="minorBidi"/>
          <w:i/>
          <w:iCs/>
          <w:noProof/>
          <w:sz w:val="22"/>
        </w:rPr>
        <w:t>Merging Qualitative and Quantitative Data in Mixed Methods Research: How To and Why Not</w:t>
      </w:r>
      <w:r w:rsidRPr="001A0F47">
        <w:rPr>
          <w:rFonts w:asciiTheme="minorBidi" w:hAnsiTheme="minorBidi"/>
          <w:noProof/>
          <w:sz w:val="22"/>
        </w:rPr>
        <w:t>. Retrieved from unl: http://digitalcommons.unl.edu/cgi/viewcontent.cgi?article=1012&amp;context=icwdmeea</w:t>
      </w:r>
    </w:p>
    <w:p w14:paraId="710B195A"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Bischof, C. (n.d.). </w:t>
      </w:r>
      <w:r w:rsidRPr="001A0F47">
        <w:rPr>
          <w:rFonts w:asciiTheme="minorBidi" w:hAnsiTheme="minorBidi"/>
          <w:i/>
          <w:iCs/>
          <w:noProof/>
          <w:sz w:val="22"/>
        </w:rPr>
        <w:t>Parallel Computing: Architectures, Algorithms, and Applications.</w:t>
      </w:r>
      <w:r w:rsidRPr="001A0F47">
        <w:rPr>
          <w:rFonts w:asciiTheme="minorBidi" w:hAnsiTheme="minorBidi"/>
          <w:noProof/>
          <w:sz w:val="22"/>
        </w:rPr>
        <w:t xml:space="preserve"> IOS Press, 2008.</w:t>
      </w:r>
    </w:p>
    <w:p w14:paraId="51D87C51"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Carpenter, T. (2013). </w:t>
      </w:r>
      <w:r w:rsidRPr="001A0F47">
        <w:rPr>
          <w:rFonts w:asciiTheme="minorBidi" w:hAnsiTheme="minorBidi"/>
          <w:i/>
          <w:iCs/>
          <w:noProof/>
          <w:sz w:val="22"/>
        </w:rPr>
        <w:t>Microsoft SQL Server 2012 Administration: Real-World Skills for MCSA Certification and Beyond (Exams 70-461, 70-462, and 70-463).</w:t>
      </w:r>
      <w:r w:rsidRPr="001A0F47">
        <w:rPr>
          <w:rFonts w:asciiTheme="minorBidi" w:hAnsiTheme="minorBidi"/>
          <w:noProof/>
          <w:sz w:val="22"/>
        </w:rPr>
        <w:t xml:space="preserve"> John Wiley &amp; Sons, 03-Jun-2013 -.</w:t>
      </w:r>
    </w:p>
    <w:p w14:paraId="79261B8B"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Jennifer Cleland, S. J. (n.d.). </w:t>
      </w:r>
      <w:r w:rsidRPr="001A0F47">
        <w:rPr>
          <w:rFonts w:asciiTheme="minorBidi" w:hAnsiTheme="minorBidi"/>
          <w:i/>
          <w:iCs/>
          <w:noProof/>
          <w:sz w:val="22"/>
        </w:rPr>
        <w:t>Researching Medical Education.</w:t>
      </w:r>
      <w:r w:rsidRPr="001A0F47">
        <w:rPr>
          <w:rFonts w:asciiTheme="minorBidi" w:hAnsiTheme="minorBidi"/>
          <w:noProof/>
          <w:sz w:val="22"/>
        </w:rPr>
        <w:t xml:space="preserve"> John Wiley &amp; Sons, 18-Jun-2015 .</w:t>
      </w:r>
    </w:p>
    <w:p w14:paraId="45FBA7D2"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Management Association, I. R. (2012). </w:t>
      </w:r>
      <w:r w:rsidRPr="001A0F47">
        <w:rPr>
          <w:rFonts w:asciiTheme="minorBidi" w:hAnsiTheme="minorBidi"/>
          <w:i/>
          <w:iCs/>
          <w:noProof/>
          <w:sz w:val="22"/>
        </w:rPr>
        <w:t>Human Resources Management: Concepts, Methodologies, Tools, and Applications: Concepts, Methodologies, Tools, and Applications.</w:t>
      </w:r>
      <w:r w:rsidRPr="001A0F47">
        <w:rPr>
          <w:rFonts w:asciiTheme="minorBidi" w:hAnsiTheme="minorBidi"/>
          <w:noProof/>
          <w:sz w:val="22"/>
        </w:rPr>
        <w:t xml:space="preserve"> IGI Global, 31-May-2012 .</w:t>
      </w:r>
    </w:p>
    <w:p w14:paraId="6261F4BC"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McConnell, J. H. (2005). </w:t>
      </w:r>
      <w:r w:rsidRPr="001A0F47">
        <w:rPr>
          <w:rFonts w:asciiTheme="minorBidi" w:hAnsiTheme="minorBidi"/>
          <w:i/>
          <w:iCs/>
          <w:noProof/>
          <w:sz w:val="22"/>
        </w:rPr>
        <w:t>How to Develop Essential HR Policies and Procedures, Volume 1.</w:t>
      </w:r>
      <w:r w:rsidRPr="001A0F47">
        <w:rPr>
          <w:rFonts w:asciiTheme="minorBidi" w:hAnsiTheme="minorBidi"/>
          <w:noProof/>
          <w:sz w:val="22"/>
        </w:rPr>
        <w:t xml:space="preserve"> AMACOM Div American Mgmt Assn, 2005.</w:t>
      </w:r>
    </w:p>
    <w:p w14:paraId="62F6BB25"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Mertens, D. M. (n.d.). </w:t>
      </w:r>
      <w:r w:rsidRPr="001A0F47">
        <w:rPr>
          <w:rFonts w:asciiTheme="minorBidi" w:hAnsiTheme="minorBidi"/>
          <w:i/>
          <w:iCs/>
          <w:noProof/>
          <w:sz w:val="22"/>
        </w:rPr>
        <w:t>Research and Evaluation Methods in Special Education.</w:t>
      </w:r>
      <w:r w:rsidRPr="001A0F47">
        <w:rPr>
          <w:rFonts w:asciiTheme="minorBidi" w:hAnsiTheme="minorBidi"/>
          <w:noProof/>
          <w:sz w:val="22"/>
        </w:rPr>
        <w:t xml:space="preserve"> Corwin Press, 02-Sep-2003 .</w:t>
      </w:r>
    </w:p>
    <w:p w14:paraId="2E765508"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Pawar, M. S. (2004). </w:t>
      </w:r>
      <w:r w:rsidRPr="001A0F47">
        <w:rPr>
          <w:rFonts w:asciiTheme="minorBidi" w:hAnsiTheme="minorBidi"/>
          <w:i/>
          <w:iCs/>
          <w:noProof/>
          <w:sz w:val="22"/>
        </w:rPr>
        <w:t>Data Collecting Methods and Experiences: A Guide for Social Researchers.</w:t>
      </w:r>
      <w:r w:rsidRPr="001A0F47">
        <w:rPr>
          <w:rFonts w:asciiTheme="minorBidi" w:hAnsiTheme="minorBidi"/>
          <w:noProof/>
          <w:sz w:val="22"/>
        </w:rPr>
        <w:t xml:space="preserve"> Sterling Publishers Pvt. Ltd, 01-Jan-2004 .</w:t>
      </w:r>
    </w:p>
    <w:p w14:paraId="0CA8DE8A" w14:textId="77777777" w:rsidR="001A0F47" w:rsidRPr="001A0F47" w:rsidRDefault="001A0F47" w:rsidP="001A0F47">
      <w:pPr>
        <w:pStyle w:val="Bibliography"/>
        <w:ind w:left="720" w:hanging="720"/>
        <w:rPr>
          <w:rFonts w:asciiTheme="minorBidi" w:hAnsiTheme="minorBidi"/>
          <w:noProof/>
          <w:sz w:val="22"/>
        </w:rPr>
      </w:pPr>
      <w:r w:rsidRPr="001A0F47">
        <w:rPr>
          <w:rFonts w:asciiTheme="minorBidi" w:hAnsiTheme="minorBidi"/>
          <w:noProof/>
          <w:sz w:val="22"/>
        </w:rPr>
        <w:t xml:space="preserve">Steve M. Jex, T. W. (2014). </w:t>
      </w:r>
      <w:r w:rsidRPr="001A0F47">
        <w:rPr>
          <w:rFonts w:asciiTheme="minorBidi" w:hAnsiTheme="minorBidi"/>
          <w:i/>
          <w:iCs/>
          <w:noProof/>
          <w:sz w:val="22"/>
        </w:rPr>
        <w:t>Organizational Psychology: A Scientist-Practitioner Approach.</w:t>
      </w:r>
      <w:r w:rsidRPr="001A0F47">
        <w:rPr>
          <w:rFonts w:asciiTheme="minorBidi" w:hAnsiTheme="minorBidi"/>
          <w:noProof/>
          <w:sz w:val="22"/>
        </w:rPr>
        <w:t xml:space="preserve"> John Wiley &amp; Sons, 12-Dec-2014.</w:t>
      </w:r>
    </w:p>
    <w:p w14:paraId="4067D54D" w14:textId="77777777" w:rsidR="001A0F47" w:rsidRPr="001A0F47" w:rsidRDefault="001A0F47" w:rsidP="001A0F47">
      <w:pPr>
        <w:spacing w:line="480" w:lineRule="auto"/>
        <w:ind w:firstLine="720"/>
        <w:rPr>
          <w:rFonts w:asciiTheme="minorBidi" w:hAnsiTheme="minorBidi" w:cstheme="minorBidi"/>
          <w:sz w:val="22"/>
          <w:szCs w:val="22"/>
        </w:rPr>
      </w:pPr>
      <w:r w:rsidRPr="001A0F47">
        <w:rPr>
          <w:rFonts w:asciiTheme="minorBidi" w:hAnsiTheme="minorBidi" w:cstheme="minorBidi"/>
          <w:sz w:val="22"/>
          <w:szCs w:val="22"/>
        </w:rPr>
        <w:fldChar w:fldCharType="end"/>
      </w:r>
    </w:p>
    <w:p w14:paraId="5F122B77" w14:textId="77777777" w:rsidR="00A22264" w:rsidRPr="001A0F47" w:rsidRDefault="00A22264" w:rsidP="001A0F47">
      <w:pPr>
        <w:pStyle w:val="Heading1"/>
        <w:spacing w:line="480" w:lineRule="auto"/>
        <w:rPr>
          <w:rFonts w:asciiTheme="minorBidi" w:eastAsia="Times New Roman" w:hAnsiTheme="minorBidi" w:cstheme="minorBidi"/>
          <w:sz w:val="22"/>
          <w:szCs w:val="22"/>
        </w:rPr>
      </w:pPr>
    </w:p>
    <w:p w14:paraId="70FD087A" w14:textId="67586DA9" w:rsidR="00396A6D" w:rsidRPr="001A0F47" w:rsidRDefault="00396A6D" w:rsidP="001A0F47">
      <w:pPr>
        <w:pStyle w:val="Heading1"/>
        <w:spacing w:after="120" w:line="480" w:lineRule="auto"/>
        <w:rPr>
          <w:rFonts w:asciiTheme="minorBidi" w:hAnsiTheme="minorBidi" w:cstheme="minorBidi"/>
          <w:sz w:val="22"/>
          <w:szCs w:val="22"/>
        </w:rPr>
      </w:pPr>
    </w:p>
    <w:sectPr w:rsidR="00396A6D" w:rsidRPr="001A0F47" w:rsidSect="00956B26">
      <w:footerReference w:type="even" r:id="rId12"/>
      <w:footerReference w:type="default" r:id="rId13"/>
      <w:pgSz w:w="11900" w:h="16840"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C4B45" w14:textId="77777777" w:rsidR="00C21428" w:rsidRDefault="00C21428" w:rsidP="00AF21C8">
      <w:r>
        <w:separator/>
      </w:r>
    </w:p>
  </w:endnote>
  <w:endnote w:type="continuationSeparator" w:id="0">
    <w:p w14:paraId="4C4FFD97" w14:textId="77777777" w:rsidR="00C21428" w:rsidRDefault="00C21428" w:rsidP="00AF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9392C" w14:textId="77777777" w:rsidR="00956B26" w:rsidRDefault="00956B26" w:rsidP="00784A8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33231" w14:textId="77777777" w:rsidR="00956B26" w:rsidRDefault="00956B26" w:rsidP="00956B2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0089B" w14:textId="77777777" w:rsidR="00956B26" w:rsidRDefault="00956B26" w:rsidP="00784A8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BCB">
      <w:rPr>
        <w:rStyle w:val="PageNumber"/>
        <w:noProof/>
      </w:rPr>
      <w:t>11</w:t>
    </w:r>
    <w:r>
      <w:rPr>
        <w:rStyle w:val="PageNumber"/>
      </w:rPr>
      <w:fldChar w:fldCharType="end"/>
    </w:r>
  </w:p>
  <w:p w14:paraId="2FBB4EF0" w14:textId="77777777" w:rsidR="00956B26" w:rsidRDefault="00956B26" w:rsidP="00956B2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D28CE" w14:textId="77777777" w:rsidR="00C21428" w:rsidRDefault="00C21428" w:rsidP="00AF21C8">
      <w:r>
        <w:separator/>
      </w:r>
    </w:p>
  </w:footnote>
  <w:footnote w:type="continuationSeparator" w:id="0">
    <w:p w14:paraId="4040D959" w14:textId="77777777" w:rsidR="00C21428" w:rsidRDefault="00C21428" w:rsidP="00AF21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E3DBC"/>
    <w:multiLevelType w:val="hybridMultilevel"/>
    <w:tmpl w:val="4FC6D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81826"/>
    <w:multiLevelType w:val="hybridMultilevel"/>
    <w:tmpl w:val="0F801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67AC9"/>
    <w:multiLevelType w:val="hybridMultilevel"/>
    <w:tmpl w:val="8CD4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D1106"/>
    <w:multiLevelType w:val="hybridMultilevel"/>
    <w:tmpl w:val="A99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D02C5"/>
    <w:multiLevelType w:val="hybridMultilevel"/>
    <w:tmpl w:val="FF28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8335B4"/>
    <w:multiLevelType w:val="hybridMultilevel"/>
    <w:tmpl w:val="D0BA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0C2917"/>
    <w:multiLevelType w:val="hybridMultilevel"/>
    <w:tmpl w:val="3D463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803F60"/>
    <w:multiLevelType w:val="hybridMultilevel"/>
    <w:tmpl w:val="EE0A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77117F"/>
    <w:multiLevelType w:val="hybridMultilevel"/>
    <w:tmpl w:val="B82E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524BCE"/>
    <w:multiLevelType w:val="hybridMultilevel"/>
    <w:tmpl w:val="D50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3756EA"/>
    <w:multiLevelType w:val="hybridMultilevel"/>
    <w:tmpl w:val="8F66D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655E6B"/>
    <w:multiLevelType w:val="hybridMultilevel"/>
    <w:tmpl w:val="B9C43B5E"/>
    <w:lvl w:ilvl="0" w:tplc="E458B39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DC71D7"/>
    <w:multiLevelType w:val="hybridMultilevel"/>
    <w:tmpl w:val="4A4E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6E6C9A"/>
    <w:multiLevelType w:val="hybridMultilevel"/>
    <w:tmpl w:val="7398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A8121E"/>
    <w:multiLevelType w:val="hybridMultilevel"/>
    <w:tmpl w:val="6F92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0A0D74"/>
    <w:multiLevelType w:val="hybridMultilevel"/>
    <w:tmpl w:val="85325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841552"/>
    <w:multiLevelType w:val="hybridMultilevel"/>
    <w:tmpl w:val="326E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D67935"/>
    <w:multiLevelType w:val="hybridMultilevel"/>
    <w:tmpl w:val="9030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9D35C9"/>
    <w:multiLevelType w:val="hybridMultilevel"/>
    <w:tmpl w:val="376C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13"/>
  </w:num>
  <w:num w:numId="5">
    <w:abstractNumId w:val="3"/>
  </w:num>
  <w:num w:numId="6">
    <w:abstractNumId w:val="18"/>
  </w:num>
  <w:num w:numId="7">
    <w:abstractNumId w:val="12"/>
  </w:num>
  <w:num w:numId="8">
    <w:abstractNumId w:val="2"/>
  </w:num>
  <w:num w:numId="9">
    <w:abstractNumId w:val="10"/>
  </w:num>
  <w:num w:numId="10">
    <w:abstractNumId w:val="1"/>
  </w:num>
  <w:num w:numId="11">
    <w:abstractNumId w:val="8"/>
  </w:num>
  <w:num w:numId="12">
    <w:abstractNumId w:val="5"/>
  </w:num>
  <w:num w:numId="13">
    <w:abstractNumId w:val="6"/>
  </w:num>
  <w:num w:numId="14">
    <w:abstractNumId w:val="14"/>
  </w:num>
  <w:num w:numId="15">
    <w:abstractNumId w:val="9"/>
  </w:num>
  <w:num w:numId="16">
    <w:abstractNumId w:val="16"/>
  </w:num>
  <w:num w:numId="17">
    <w:abstractNumId w:val="17"/>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E1B"/>
    <w:rsid w:val="000F2B5F"/>
    <w:rsid w:val="001A0F47"/>
    <w:rsid w:val="001C081D"/>
    <w:rsid w:val="00237ADC"/>
    <w:rsid w:val="002C7B4F"/>
    <w:rsid w:val="00303793"/>
    <w:rsid w:val="00396A6D"/>
    <w:rsid w:val="003E3B2C"/>
    <w:rsid w:val="005348E5"/>
    <w:rsid w:val="005E2318"/>
    <w:rsid w:val="00655E49"/>
    <w:rsid w:val="00682C04"/>
    <w:rsid w:val="006D209B"/>
    <w:rsid w:val="007A034F"/>
    <w:rsid w:val="007A5D44"/>
    <w:rsid w:val="007C790C"/>
    <w:rsid w:val="007D0771"/>
    <w:rsid w:val="007F2064"/>
    <w:rsid w:val="00883EE7"/>
    <w:rsid w:val="009361E0"/>
    <w:rsid w:val="00956B26"/>
    <w:rsid w:val="009803E7"/>
    <w:rsid w:val="00A22264"/>
    <w:rsid w:val="00AD0261"/>
    <w:rsid w:val="00AD5405"/>
    <w:rsid w:val="00AF21C8"/>
    <w:rsid w:val="00B14069"/>
    <w:rsid w:val="00B34CCB"/>
    <w:rsid w:val="00B93F73"/>
    <w:rsid w:val="00BA4F64"/>
    <w:rsid w:val="00C12E1B"/>
    <w:rsid w:val="00C21428"/>
    <w:rsid w:val="00C348E7"/>
    <w:rsid w:val="00C36E6E"/>
    <w:rsid w:val="00C86E75"/>
    <w:rsid w:val="00CB6111"/>
    <w:rsid w:val="00E323BA"/>
    <w:rsid w:val="00E34ED6"/>
    <w:rsid w:val="00EB147F"/>
    <w:rsid w:val="00FA72DA"/>
    <w:rsid w:val="00FF0BCB"/>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DEC0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3793"/>
    <w:rPr>
      <w:rFonts w:ascii="Times New Roman" w:hAnsi="Times New Roman" w:cs="Times New Roman"/>
    </w:rPr>
  </w:style>
  <w:style w:type="paragraph" w:styleId="Heading1">
    <w:name w:val="heading 1"/>
    <w:basedOn w:val="Normal"/>
    <w:next w:val="Normal"/>
    <w:link w:val="Heading1Char"/>
    <w:uiPriority w:val="9"/>
    <w:qFormat/>
    <w:rsid w:val="002C7B4F"/>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2226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22264"/>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A2226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1C8"/>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AF21C8"/>
    <w:rPr>
      <w:rFonts w:eastAsiaTheme="minorEastAsia"/>
    </w:rPr>
  </w:style>
  <w:style w:type="paragraph" w:styleId="Footer">
    <w:name w:val="footer"/>
    <w:basedOn w:val="Normal"/>
    <w:link w:val="FooterChar"/>
    <w:uiPriority w:val="99"/>
    <w:unhideWhenUsed/>
    <w:rsid w:val="00AF21C8"/>
    <w:pPr>
      <w:tabs>
        <w:tab w:val="center" w:pos="4680"/>
        <w:tab w:val="right" w:pos="936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AF21C8"/>
    <w:rPr>
      <w:rFonts w:eastAsiaTheme="minorEastAsia"/>
    </w:rPr>
  </w:style>
  <w:style w:type="paragraph" w:styleId="ListParagraph">
    <w:name w:val="List Paragraph"/>
    <w:aliases w:val="BPList"/>
    <w:basedOn w:val="Normal"/>
    <w:uiPriority w:val="34"/>
    <w:qFormat/>
    <w:rsid w:val="00396A6D"/>
    <w:pPr>
      <w:spacing w:after="200" w:line="276" w:lineRule="auto"/>
      <w:ind w:left="720"/>
      <w:contextualSpacing/>
    </w:pPr>
    <w:rPr>
      <w:rFonts w:ascii="Calibri" w:eastAsia="Times New Roman" w:hAnsi="Calibri"/>
      <w:sz w:val="22"/>
      <w:szCs w:val="22"/>
    </w:rPr>
  </w:style>
  <w:style w:type="paragraph" w:customStyle="1" w:styleId="Default">
    <w:name w:val="Default"/>
    <w:uiPriority w:val="99"/>
    <w:rsid w:val="00396A6D"/>
    <w:pPr>
      <w:autoSpaceDE w:val="0"/>
      <w:autoSpaceDN w:val="0"/>
      <w:adjustRightInd w:val="0"/>
    </w:pPr>
    <w:rPr>
      <w:rFonts w:ascii="Arial" w:eastAsia="Calibri" w:hAnsi="Arial" w:cs="Arial"/>
      <w:color w:val="000000"/>
      <w:lang w:bidi="ml-IN"/>
    </w:rPr>
  </w:style>
  <w:style w:type="paragraph" w:styleId="NoSpacing">
    <w:name w:val="No Spacing"/>
    <w:link w:val="NoSpacingChar"/>
    <w:uiPriority w:val="1"/>
    <w:qFormat/>
    <w:rsid w:val="00396A6D"/>
    <w:rPr>
      <w:rFonts w:eastAsiaTheme="minorEastAsia"/>
      <w:sz w:val="22"/>
      <w:szCs w:val="22"/>
    </w:rPr>
  </w:style>
  <w:style w:type="character" w:customStyle="1" w:styleId="NoSpacingChar">
    <w:name w:val="No Spacing Char"/>
    <w:basedOn w:val="DefaultParagraphFont"/>
    <w:link w:val="NoSpacing"/>
    <w:uiPriority w:val="1"/>
    <w:rsid w:val="00396A6D"/>
    <w:rPr>
      <w:rFonts w:eastAsiaTheme="minorEastAsia"/>
      <w:sz w:val="22"/>
      <w:szCs w:val="22"/>
    </w:rPr>
  </w:style>
  <w:style w:type="table" w:styleId="TableGrid">
    <w:name w:val="Table Grid"/>
    <w:basedOn w:val="TableNormal"/>
    <w:uiPriority w:val="59"/>
    <w:rsid w:val="006D209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D209B"/>
  </w:style>
  <w:style w:type="character" w:customStyle="1" w:styleId="Heading1Char">
    <w:name w:val="Heading 1 Char"/>
    <w:basedOn w:val="DefaultParagraphFont"/>
    <w:link w:val="Heading1"/>
    <w:uiPriority w:val="9"/>
    <w:rsid w:val="002C7B4F"/>
    <w:rPr>
      <w:rFonts w:asciiTheme="majorHAnsi" w:eastAsiaTheme="majorEastAsia" w:hAnsiTheme="majorHAnsi" w:cstheme="majorBidi"/>
      <w:color w:val="2E74B5" w:themeColor="accent1" w:themeShade="BF"/>
      <w:sz w:val="32"/>
      <w:szCs w:val="32"/>
    </w:rPr>
  </w:style>
  <w:style w:type="character" w:styleId="PageNumber">
    <w:name w:val="page number"/>
    <w:basedOn w:val="DefaultParagraphFont"/>
    <w:uiPriority w:val="99"/>
    <w:semiHidden/>
    <w:unhideWhenUsed/>
    <w:rsid w:val="00956B26"/>
  </w:style>
  <w:style w:type="paragraph" w:styleId="TOCHeading">
    <w:name w:val="TOC Heading"/>
    <w:basedOn w:val="Heading1"/>
    <w:next w:val="Normal"/>
    <w:uiPriority w:val="39"/>
    <w:unhideWhenUsed/>
    <w:qFormat/>
    <w:rsid w:val="00C36E6E"/>
    <w:pPr>
      <w:spacing w:before="480" w:line="276" w:lineRule="auto"/>
      <w:outlineLvl w:val="9"/>
    </w:pPr>
    <w:rPr>
      <w:b/>
      <w:bCs/>
      <w:sz w:val="28"/>
      <w:szCs w:val="28"/>
    </w:rPr>
  </w:style>
  <w:style w:type="paragraph" w:styleId="TOC1">
    <w:name w:val="toc 1"/>
    <w:basedOn w:val="Normal"/>
    <w:next w:val="Normal"/>
    <w:autoRedefine/>
    <w:uiPriority w:val="39"/>
    <w:unhideWhenUsed/>
    <w:rsid w:val="00C36E6E"/>
    <w:pPr>
      <w:spacing w:before="120"/>
    </w:pPr>
    <w:rPr>
      <w:rFonts w:asciiTheme="minorHAnsi" w:hAnsiTheme="minorHAnsi"/>
      <w:b/>
      <w:bCs/>
    </w:rPr>
  </w:style>
  <w:style w:type="character" w:styleId="Hyperlink">
    <w:name w:val="Hyperlink"/>
    <w:basedOn w:val="DefaultParagraphFont"/>
    <w:uiPriority w:val="99"/>
    <w:unhideWhenUsed/>
    <w:rsid w:val="00C36E6E"/>
    <w:rPr>
      <w:color w:val="0563C1" w:themeColor="hyperlink"/>
      <w:u w:val="single"/>
    </w:rPr>
  </w:style>
  <w:style w:type="paragraph" w:styleId="TOC2">
    <w:name w:val="toc 2"/>
    <w:basedOn w:val="Normal"/>
    <w:next w:val="Normal"/>
    <w:autoRedefine/>
    <w:uiPriority w:val="39"/>
    <w:unhideWhenUsed/>
    <w:rsid w:val="00C36E6E"/>
    <w:pPr>
      <w:ind w:left="240"/>
    </w:pPr>
    <w:rPr>
      <w:rFonts w:asciiTheme="minorHAnsi" w:hAnsiTheme="minorHAnsi"/>
      <w:b/>
      <w:bCs/>
      <w:sz w:val="22"/>
      <w:szCs w:val="22"/>
    </w:rPr>
  </w:style>
  <w:style w:type="paragraph" w:styleId="TOC3">
    <w:name w:val="toc 3"/>
    <w:basedOn w:val="Normal"/>
    <w:next w:val="Normal"/>
    <w:autoRedefine/>
    <w:uiPriority w:val="39"/>
    <w:semiHidden/>
    <w:unhideWhenUsed/>
    <w:rsid w:val="00C36E6E"/>
    <w:pPr>
      <w:ind w:left="480"/>
    </w:pPr>
    <w:rPr>
      <w:rFonts w:asciiTheme="minorHAnsi" w:hAnsiTheme="minorHAnsi"/>
      <w:sz w:val="22"/>
      <w:szCs w:val="22"/>
    </w:rPr>
  </w:style>
  <w:style w:type="paragraph" w:styleId="TOC4">
    <w:name w:val="toc 4"/>
    <w:basedOn w:val="Normal"/>
    <w:next w:val="Normal"/>
    <w:autoRedefine/>
    <w:uiPriority w:val="39"/>
    <w:semiHidden/>
    <w:unhideWhenUsed/>
    <w:rsid w:val="00C36E6E"/>
    <w:pPr>
      <w:ind w:left="720"/>
    </w:pPr>
    <w:rPr>
      <w:rFonts w:asciiTheme="minorHAnsi" w:hAnsiTheme="minorHAnsi"/>
      <w:sz w:val="20"/>
      <w:szCs w:val="20"/>
    </w:rPr>
  </w:style>
  <w:style w:type="paragraph" w:styleId="TOC5">
    <w:name w:val="toc 5"/>
    <w:basedOn w:val="Normal"/>
    <w:next w:val="Normal"/>
    <w:autoRedefine/>
    <w:uiPriority w:val="39"/>
    <w:semiHidden/>
    <w:unhideWhenUsed/>
    <w:rsid w:val="00C36E6E"/>
    <w:pPr>
      <w:ind w:left="960"/>
    </w:pPr>
    <w:rPr>
      <w:rFonts w:asciiTheme="minorHAnsi" w:hAnsiTheme="minorHAnsi"/>
      <w:sz w:val="20"/>
      <w:szCs w:val="20"/>
    </w:rPr>
  </w:style>
  <w:style w:type="paragraph" w:styleId="TOC6">
    <w:name w:val="toc 6"/>
    <w:basedOn w:val="Normal"/>
    <w:next w:val="Normal"/>
    <w:autoRedefine/>
    <w:uiPriority w:val="39"/>
    <w:semiHidden/>
    <w:unhideWhenUsed/>
    <w:rsid w:val="00C36E6E"/>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C36E6E"/>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C36E6E"/>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C36E6E"/>
    <w:pPr>
      <w:ind w:left="1920"/>
    </w:pPr>
    <w:rPr>
      <w:rFonts w:asciiTheme="minorHAnsi" w:hAnsiTheme="minorHAnsi"/>
      <w:sz w:val="20"/>
      <w:szCs w:val="20"/>
    </w:rPr>
  </w:style>
  <w:style w:type="paragraph" w:customStyle="1" w:styleId="Bold">
    <w:name w:val="Bold"/>
    <w:basedOn w:val="Normal"/>
    <w:rsid w:val="00237ADC"/>
    <w:pPr>
      <w:spacing w:before="120" w:after="120"/>
    </w:pPr>
    <w:rPr>
      <w:rFonts w:ascii="Tahoma" w:eastAsia="Times New Roman" w:hAnsi="Tahoma"/>
      <w:b/>
      <w:spacing w:val="10"/>
      <w:sz w:val="16"/>
      <w:szCs w:val="16"/>
    </w:rPr>
  </w:style>
  <w:style w:type="character" w:customStyle="1" w:styleId="Heading2Char">
    <w:name w:val="Heading 2 Char"/>
    <w:basedOn w:val="DefaultParagraphFont"/>
    <w:link w:val="Heading2"/>
    <w:uiPriority w:val="9"/>
    <w:rsid w:val="00A2226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22264"/>
    <w:rPr>
      <w:rFonts w:asciiTheme="majorHAnsi" w:eastAsiaTheme="majorEastAsia" w:hAnsiTheme="majorHAnsi" w:cstheme="majorBidi"/>
      <w:color w:val="1F4D78" w:themeColor="accent1" w:themeShade="7F"/>
    </w:rPr>
  </w:style>
  <w:style w:type="character" w:customStyle="1" w:styleId="Heading5Char">
    <w:name w:val="Heading 5 Char"/>
    <w:basedOn w:val="DefaultParagraphFont"/>
    <w:link w:val="Heading5"/>
    <w:uiPriority w:val="9"/>
    <w:semiHidden/>
    <w:rsid w:val="00A22264"/>
    <w:rPr>
      <w:rFonts w:asciiTheme="majorHAnsi" w:eastAsiaTheme="majorEastAsia" w:hAnsiTheme="majorHAnsi" w:cstheme="majorBidi"/>
      <w:color w:val="2E74B5" w:themeColor="accent1" w:themeShade="BF"/>
    </w:rPr>
  </w:style>
  <w:style w:type="paragraph" w:styleId="Bibliography">
    <w:name w:val="Bibliography"/>
    <w:basedOn w:val="Normal"/>
    <w:next w:val="Normal"/>
    <w:uiPriority w:val="37"/>
    <w:unhideWhenUsed/>
    <w:rsid w:val="001A0F47"/>
    <w:pPr>
      <w:spacing w:line="480" w:lineRule="auto"/>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027846">
      <w:bodyDiv w:val="1"/>
      <w:marLeft w:val="0"/>
      <w:marRight w:val="0"/>
      <w:marTop w:val="0"/>
      <w:marBottom w:val="0"/>
      <w:divBdr>
        <w:top w:val="none" w:sz="0" w:space="0" w:color="auto"/>
        <w:left w:val="none" w:sz="0" w:space="0" w:color="auto"/>
        <w:bottom w:val="none" w:sz="0" w:space="0" w:color="auto"/>
        <w:right w:val="none" w:sz="0" w:space="0" w:color="auto"/>
      </w:divBdr>
    </w:div>
    <w:div w:id="392243552">
      <w:bodyDiv w:val="1"/>
      <w:marLeft w:val="0"/>
      <w:marRight w:val="0"/>
      <w:marTop w:val="0"/>
      <w:marBottom w:val="0"/>
      <w:divBdr>
        <w:top w:val="none" w:sz="0" w:space="0" w:color="auto"/>
        <w:left w:val="none" w:sz="0" w:space="0" w:color="auto"/>
        <w:bottom w:val="none" w:sz="0" w:space="0" w:color="auto"/>
        <w:right w:val="none" w:sz="0" w:space="0" w:color="auto"/>
      </w:divBdr>
    </w:div>
    <w:div w:id="531504664">
      <w:bodyDiv w:val="1"/>
      <w:marLeft w:val="0"/>
      <w:marRight w:val="0"/>
      <w:marTop w:val="0"/>
      <w:marBottom w:val="0"/>
      <w:divBdr>
        <w:top w:val="none" w:sz="0" w:space="0" w:color="auto"/>
        <w:left w:val="none" w:sz="0" w:space="0" w:color="auto"/>
        <w:bottom w:val="none" w:sz="0" w:space="0" w:color="auto"/>
        <w:right w:val="none" w:sz="0" w:space="0" w:color="auto"/>
      </w:divBdr>
    </w:div>
    <w:div w:id="1011879047">
      <w:bodyDiv w:val="1"/>
      <w:marLeft w:val="0"/>
      <w:marRight w:val="0"/>
      <w:marTop w:val="0"/>
      <w:marBottom w:val="0"/>
      <w:divBdr>
        <w:top w:val="none" w:sz="0" w:space="0" w:color="auto"/>
        <w:left w:val="none" w:sz="0" w:space="0" w:color="auto"/>
        <w:bottom w:val="none" w:sz="0" w:space="0" w:color="auto"/>
        <w:right w:val="none" w:sz="0" w:space="0" w:color="auto"/>
      </w:divBdr>
    </w:div>
    <w:div w:id="1108043948">
      <w:bodyDiv w:val="1"/>
      <w:marLeft w:val="0"/>
      <w:marRight w:val="0"/>
      <w:marTop w:val="0"/>
      <w:marBottom w:val="0"/>
      <w:divBdr>
        <w:top w:val="none" w:sz="0" w:space="0" w:color="auto"/>
        <w:left w:val="none" w:sz="0" w:space="0" w:color="auto"/>
        <w:bottom w:val="none" w:sz="0" w:space="0" w:color="auto"/>
        <w:right w:val="none" w:sz="0" w:space="0" w:color="auto"/>
      </w:divBdr>
    </w:div>
    <w:div w:id="1517116431">
      <w:bodyDiv w:val="1"/>
      <w:marLeft w:val="0"/>
      <w:marRight w:val="0"/>
      <w:marTop w:val="0"/>
      <w:marBottom w:val="0"/>
      <w:divBdr>
        <w:top w:val="none" w:sz="0" w:space="0" w:color="auto"/>
        <w:left w:val="none" w:sz="0" w:space="0" w:color="auto"/>
        <w:bottom w:val="none" w:sz="0" w:space="0" w:color="auto"/>
        <w:right w:val="none" w:sz="0" w:space="0" w:color="auto"/>
      </w:divBdr>
    </w:div>
    <w:div w:id="1611737069">
      <w:bodyDiv w:val="1"/>
      <w:marLeft w:val="0"/>
      <w:marRight w:val="0"/>
      <w:marTop w:val="0"/>
      <w:marBottom w:val="0"/>
      <w:divBdr>
        <w:top w:val="none" w:sz="0" w:space="0" w:color="auto"/>
        <w:left w:val="none" w:sz="0" w:space="0" w:color="auto"/>
        <w:bottom w:val="none" w:sz="0" w:space="0" w:color="auto"/>
        <w:right w:val="none" w:sz="0" w:space="0" w:color="auto"/>
      </w:divBdr>
    </w:div>
    <w:div w:id="1681737248">
      <w:bodyDiv w:val="1"/>
      <w:marLeft w:val="0"/>
      <w:marRight w:val="0"/>
      <w:marTop w:val="0"/>
      <w:marBottom w:val="0"/>
      <w:divBdr>
        <w:top w:val="none" w:sz="0" w:space="0" w:color="auto"/>
        <w:left w:val="none" w:sz="0" w:space="0" w:color="auto"/>
        <w:bottom w:val="none" w:sz="0" w:space="0" w:color="auto"/>
        <w:right w:val="none" w:sz="0" w:space="0" w:color="auto"/>
      </w:divBdr>
    </w:div>
    <w:div w:id="178554275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b:Source>
    <b:Tag>Joh05</b:Tag>
    <b:SourceType>Book</b:SourceType>
    <b:Guid>{4955B7C5-A54E-4D01-A31D-193448B3BC92}</b:Guid>
    <b:Author>
      <b:Author>
        <b:NameList>
          <b:Person>
            <b:Last>McConnell</b:Last>
            <b:First>John</b:First>
            <b:Middle>H.</b:Middle>
          </b:Person>
        </b:NameList>
      </b:Author>
    </b:Author>
    <b:Title>How to Develop Essential HR Policies and Procedures, Volume 1</b:Title>
    <b:Year>2005</b:Year>
    <b:Publisher>AMACOM Div American Mgmt Assn, 2005</b:Publisher>
    <b:RefOrder>1</b:RefOrder>
  </b:Source>
  <b:Source>
    <b:Tag>Man12</b:Tag>
    <b:SourceType>Book</b:SourceType>
    <b:Guid>{42FAED0E-2A02-4921-9808-5AE9A5A218E0}</b:Guid>
    <b:Author>
      <b:Author>
        <b:NameList>
          <b:Person>
            <b:Last>Management Association</b:Last>
            <b:First>Information</b:First>
            <b:Middle>Resources</b:Middle>
          </b:Person>
        </b:NameList>
      </b:Author>
    </b:Author>
    <b:Title>Human Resources Management: Concepts, Methodologies, Tools, and Applications: Concepts, Methodologies, Tools, and Applications</b:Title>
    <b:Year>2012</b:Year>
    <b:Publisher>IGI Global, 31-May-2012 </b:Publisher>
    <b:RefOrder>2</b:RefOrder>
  </b:Source>
  <b:Source>
    <b:Tag>Jen3</b:Tag>
    <b:SourceType>Book</b:SourceType>
    <b:Guid>{E9B3BF3C-6CAD-43F2-BEEA-94B572E3D152}</b:Guid>
    <b:Author>
      <b:Author>
        <b:NameList>
          <b:Person>
            <b:Last>Jennifer Cleland</b:Last>
            <b:First>Steven</b:First>
            <b:Middle>J. Durning</b:Middle>
          </b:Person>
        </b:NameList>
      </b:Author>
    </b:Author>
    <b:Title>Researching Medical Education</b:Title>
    <b:Publisher>John Wiley &amp; Sons, 18-Jun-2015 </b:Publisher>
    <b:RefOrder>3</b:RefOrder>
  </b:Source>
  <b:Source>
    <b:Tag>Don3</b:Tag>
    <b:SourceType>Book</b:SourceType>
    <b:Guid>{065F6047-9DA0-4C8F-BF52-ED437C458EA9}</b:Guid>
    <b:Author>
      <b:Author>
        <b:NameList>
          <b:Person>
            <b:Last>Mertens</b:Last>
            <b:First>Donna</b:First>
            <b:Middle>M.</b:Middle>
          </b:Person>
        </b:NameList>
      </b:Author>
    </b:Author>
    <b:Title>Research and Evaluation Methods in Special Education</b:Title>
    <b:Publisher>Corwin Press, 02-Sep-2003 </b:Publisher>
    <b:RefOrder>4</b:RefOrder>
  </b:Source>
  <b:Source>
    <b:Tag>Man04</b:Tag>
    <b:SourceType>Book</b:SourceType>
    <b:Guid>{960AD205-64AB-498A-8D05-EA0F40B5FC48}</b:Guid>
    <b:Author>
      <b:Author>
        <b:NameList>
          <b:Person>
            <b:Last>Pawar</b:Last>
            <b:First>Manohar</b:First>
            <b:Middle>S.</b:Middle>
          </b:Person>
        </b:NameList>
      </b:Author>
    </b:Author>
    <b:Title>Data Collecting Methods and Experiences: A Guide for Social Researchers</b:Title>
    <b:Year>2004</b:Year>
    <b:Publisher>Sterling Publishers Pvt. Ltd, 01-Jan-2004 </b:Publisher>
    <b:RefOrder>5</b:RefOrder>
  </b:Source>
  <b:Source>
    <b:Tag>Tom13</b:Tag>
    <b:SourceType>Book</b:SourceType>
    <b:Guid>{60219310-43CF-453A-A8BD-C9E89B73113A}</b:Guid>
    <b:Author>
      <b:Author>
        <b:NameList>
          <b:Person>
            <b:Last>Carpenter</b:Last>
            <b:First>Tom</b:First>
          </b:Person>
        </b:NameList>
      </b:Author>
    </b:Author>
    <b:Title>Microsoft SQL Server 2012 Administration: Real-World Skills for MCSA Certification and Beyond (Exams 70-461, 70-462, and 70-463)</b:Title>
    <b:Year>2013</b:Year>
    <b:Publisher>John Wiley &amp; Sons, 03-Jun-2013 -</b:Publisher>
    <b:RefOrder>6</b:RefOrder>
  </b:Source>
  <b:Source>
    <b:Tag>Chr18</b:Tag>
    <b:SourceType>Book</b:SourceType>
    <b:Guid>{747C8279-5334-42B9-A267-BAE173F97959}</b:Guid>
    <b:Author>
      <b:Author>
        <b:NameList>
          <b:Person>
            <b:Last>Bischof</b:Last>
            <b:First>Christian</b:First>
          </b:Person>
        </b:NameList>
      </b:Author>
    </b:Author>
    <b:Title>Parallel Computing: Architectures, Algorithms, and Applications</b:Title>
    <b:Publisher>IOS Press, 2008</b:Publisher>
    <b:RefOrder>7</b:RefOrder>
  </b:Source>
  <b:Source>
    <b:Tag>Afu07</b:Tag>
    <b:SourceType>InternetSite</b:SourceType>
    <b:Guid>{8D9A2CF4-B5E8-43CA-BAF2-E325B3AB3C87}</b:Guid>
    <b:Author>
      <b:Author>
        <b:NameList>
          <b:Person>
            <b:Last>Appiah-Yeboah</b:Last>
            <b:First>Afua</b:First>
          </b:Person>
        </b:NameList>
      </b:Author>
    </b:Author>
    <b:Title>Merging Qualitative and Quantitative Data in Mixed Methods Research: How To and Why Not</b:Title>
    <b:Year>2007</b:Year>
    <b:InternetSiteTitle>unl</b:InternetSiteTitle>
    <b:URL>http://digitalcommons.unl.edu/cgi/viewcontent.cgi?article=1012&amp;context=icwdmeea</b:URL>
    <b:RefOrder>8</b:RefOrder>
  </b:Source>
  <b:Source>
    <b:Tag>Ste142</b:Tag>
    <b:SourceType>Book</b:SourceType>
    <b:Guid>{85A31F1B-859A-475F-8237-7D08DE8EE49A}</b:Guid>
    <b:Author>
      <b:Author>
        <b:NameList>
          <b:Person>
            <b:Last>Steve M. Jex</b:Last>
            <b:First>Thomas</b:First>
            <b:Middle>W. Britt</b:Middle>
          </b:Person>
        </b:NameList>
      </b:Author>
    </b:Author>
    <b:Title>Organizational Psychology: A Scientist-Practitioner Approach</b:Title>
    <b:Year>2014</b:Year>
    <b:Publisher>John Wiley &amp; Sons, 12-Dec-2014</b:Publisher>
    <b:RefOrder>9</b:RefOrder>
  </b:Source>
</b:Sources>
</file>

<file path=customXml/itemProps1.xml><?xml version="1.0" encoding="utf-8"?>
<ds:datastoreItem xmlns:ds="http://schemas.openxmlformats.org/officeDocument/2006/customXml" ds:itemID="{7FD0C2E5-B1DE-0B4B-8431-30BF50715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2107</Words>
  <Characters>12016</Characters>
  <Application>Microsoft Macintosh Word</Application>
  <DocSecurity>0</DocSecurity>
  <Lines>100</Lines>
  <Paragraphs>28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The impact of organizational changes in hr policies on employees Stisfaction</vt:lpstr>
      <vt:lpstr>Introduction</vt:lpstr>
      <vt:lpstr>Methodology </vt:lpstr>
      <vt:lpstr>Survey Questions</vt:lpstr>
      <vt:lpstr>Data Analysis</vt:lpstr>
      <vt:lpstr>Conclusion</vt:lpstr>
      <vt:lpstr>References</vt:lpstr>
      <vt:lpstr/>
      <vt:lpstr/>
    </vt:vector>
  </TitlesOfParts>
  <LinksUpToDate>false</LinksUpToDate>
  <CharactersWithSpaces>14095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organizational changes in hr policies on employees Satisfaction</dc:title>
  <dc:subject/>
  <dc:creator>Salem Bafaraj®</dc:creator>
  <cp:keywords/>
  <dc:description/>
  <cp:lastModifiedBy>Salem Bafaraj®</cp:lastModifiedBy>
  <cp:revision>2</cp:revision>
  <dcterms:created xsi:type="dcterms:W3CDTF">2017-03-19T19:15:00Z</dcterms:created>
  <dcterms:modified xsi:type="dcterms:W3CDTF">2017-03-19T19:15:00Z</dcterms:modified>
</cp:coreProperties>
</file>